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0F4DC6" w14:textId="77777777" w:rsidR="00313B28" w:rsidRPr="002C5353" w:rsidRDefault="00313B28" w:rsidP="00AB1EF5">
      <w:pPr>
        <w:pStyle w:val="Heading3"/>
        <w:rPr>
          <w:rFonts w:ascii="Garamond" w:hAnsi="Garamond"/>
          <w:sz w:val="24"/>
          <w:szCs w:val="24"/>
        </w:rPr>
      </w:pPr>
      <w:r w:rsidRPr="00026E2B">
        <w:object w:dxaOrig="10483" w:dyaOrig="1843" w14:anchorId="0F064D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7pt;height:101pt" o:ole="" fillcolor="window">
            <v:imagedata r:id="rId7" o:title=""/>
          </v:shape>
          <o:OLEObject Type="Embed" ProgID="Word.Picture.8" ShapeID="_x0000_i1025" DrawAspect="Content" ObjectID="_1629707543" r:id="rId8"/>
        </w:object>
      </w:r>
    </w:p>
    <w:p w14:paraId="57277374" w14:textId="77777777" w:rsidR="00313B28" w:rsidRPr="002C5353" w:rsidRDefault="00313B28" w:rsidP="00AB1EF5">
      <w:pPr>
        <w:pStyle w:val="Heading3"/>
        <w:rPr>
          <w:rFonts w:ascii="Garamond" w:hAnsi="Garamond"/>
          <w:sz w:val="24"/>
          <w:szCs w:val="24"/>
        </w:rPr>
      </w:pPr>
      <w:r w:rsidRPr="002C5353">
        <w:rPr>
          <w:rFonts w:ascii="Garamond" w:hAnsi="Garamond"/>
          <w:sz w:val="24"/>
          <w:szCs w:val="24"/>
        </w:rPr>
        <w:t xml:space="preserve">Course </w:t>
      </w:r>
      <w:r w:rsidR="00F720D5" w:rsidRPr="002C5353">
        <w:rPr>
          <w:rFonts w:ascii="Garamond" w:hAnsi="Garamond"/>
          <w:sz w:val="24"/>
          <w:szCs w:val="24"/>
        </w:rPr>
        <w:t>Outline</w:t>
      </w:r>
    </w:p>
    <w:p w14:paraId="1F8510C5" w14:textId="77777777" w:rsidR="00313B28" w:rsidRPr="002C5353" w:rsidRDefault="00313B28" w:rsidP="00313B28">
      <w:pPr>
        <w:rPr>
          <w:rFonts w:ascii="Garamond" w:hAnsi="Garamond"/>
          <w:lang w:val="en-CA"/>
        </w:rPr>
      </w:pPr>
    </w:p>
    <w:p w14:paraId="4EE1110F" w14:textId="77777777" w:rsidR="00313B28" w:rsidRPr="002C5353" w:rsidRDefault="004C5BD2" w:rsidP="00313B28">
      <w:pPr>
        <w:tabs>
          <w:tab w:val="left" w:pos="5850"/>
        </w:tabs>
        <w:rPr>
          <w:rFonts w:ascii="Garamond" w:hAnsi="Garamond"/>
          <w:b/>
        </w:rPr>
      </w:pPr>
      <w:r>
        <w:rPr>
          <w:rFonts w:ascii="Garamond" w:hAnsi="Garamond"/>
          <w:b/>
        </w:rPr>
        <w:t>RSM</w:t>
      </w:r>
      <w:r w:rsidR="00313B28" w:rsidRPr="002C5353">
        <w:rPr>
          <w:rFonts w:ascii="Garamond" w:hAnsi="Garamond"/>
          <w:b/>
        </w:rPr>
        <w:t xml:space="preserve"> </w:t>
      </w:r>
      <w:r w:rsidR="002C5353" w:rsidRPr="002C5353">
        <w:rPr>
          <w:rFonts w:ascii="Garamond" w:hAnsi="Garamond"/>
          <w:b/>
        </w:rPr>
        <w:t>3091</w:t>
      </w:r>
      <w:r w:rsidR="00B32B11" w:rsidRPr="002C5353">
        <w:rPr>
          <w:rFonts w:ascii="Garamond" w:hAnsi="Garamond"/>
          <w:b/>
        </w:rPr>
        <w:t xml:space="preserve">: </w:t>
      </w:r>
      <w:r w:rsidR="002C5353" w:rsidRPr="002C5353">
        <w:rPr>
          <w:rFonts w:ascii="Garamond" w:hAnsi="Garamond"/>
          <w:b/>
        </w:rPr>
        <w:t>Alliances &amp; Networks</w:t>
      </w:r>
    </w:p>
    <w:p w14:paraId="2B584ED5" w14:textId="77777777" w:rsidR="00B32B11" w:rsidRDefault="00B32B11" w:rsidP="00313B28">
      <w:pPr>
        <w:tabs>
          <w:tab w:val="left" w:pos="5850"/>
        </w:tabs>
        <w:rPr>
          <w:rFonts w:ascii="Garamond" w:hAnsi="Garamond"/>
        </w:rPr>
      </w:pPr>
      <w:r w:rsidRPr="002C5353">
        <w:rPr>
          <w:rFonts w:ascii="Garamond" w:hAnsi="Garamond"/>
        </w:rPr>
        <w:t>Professor Bill McEvily</w:t>
      </w:r>
    </w:p>
    <w:p w14:paraId="75D507CF" w14:textId="77777777" w:rsidR="0051555A" w:rsidRPr="002C5353" w:rsidRDefault="0051555A" w:rsidP="00313B28">
      <w:pPr>
        <w:tabs>
          <w:tab w:val="left" w:pos="5850"/>
        </w:tabs>
        <w:rPr>
          <w:rFonts w:ascii="Garamond" w:hAnsi="Garamond"/>
        </w:rPr>
      </w:pPr>
      <w:r>
        <w:rPr>
          <w:rFonts w:ascii="Garamond" w:hAnsi="Garamond"/>
        </w:rPr>
        <w:t xml:space="preserve">Email: </w:t>
      </w:r>
      <w:r w:rsidRPr="0051555A">
        <w:rPr>
          <w:rFonts w:ascii="Garamond" w:hAnsi="Garamond"/>
        </w:rPr>
        <w:t>bill.mcevily@rotman.utoronto.ca</w:t>
      </w:r>
    </w:p>
    <w:p w14:paraId="08998684" w14:textId="77777777" w:rsidR="00313B28" w:rsidRPr="002C5353" w:rsidRDefault="00313B28" w:rsidP="00B32B11">
      <w:pPr>
        <w:pBdr>
          <w:bottom w:val="single" w:sz="12" w:space="1" w:color="auto"/>
        </w:pBdr>
        <w:tabs>
          <w:tab w:val="left" w:pos="0"/>
        </w:tabs>
        <w:rPr>
          <w:rFonts w:ascii="Garamond" w:hAnsi="Garamond"/>
        </w:rPr>
      </w:pPr>
    </w:p>
    <w:p w14:paraId="04CA223D" w14:textId="77777777" w:rsidR="00B32B11" w:rsidRPr="002C5353" w:rsidRDefault="00B32B11" w:rsidP="00B32B11">
      <w:pPr>
        <w:rPr>
          <w:rFonts w:ascii="Garamond" w:hAnsi="Garamond"/>
          <w:b/>
        </w:rPr>
      </w:pPr>
    </w:p>
    <w:p w14:paraId="59903F0C" w14:textId="02DBE9AA" w:rsidR="002C5353" w:rsidRPr="002C5353" w:rsidRDefault="00970ADA" w:rsidP="002C5353">
      <w:pPr>
        <w:tabs>
          <w:tab w:val="left" w:pos="5850"/>
        </w:tabs>
        <w:rPr>
          <w:rFonts w:ascii="Garamond" w:hAnsi="Garamond"/>
        </w:rPr>
      </w:pPr>
      <w:r>
        <w:rPr>
          <w:rFonts w:ascii="Garamond" w:hAnsi="Garamond"/>
        </w:rPr>
        <w:t>R</w:t>
      </w:r>
      <w:r w:rsidR="0081049C">
        <w:rPr>
          <w:rFonts w:ascii="Garamond" w:hAnsi="Garamond"/>
        </w:rPr>
        <w:t>oom</w:t>
      </w:r>
      <w:r>
        <w:rPr>
          <w:rFonts w:ascii="Garamond" w:hAnsi="Garamond"/>
        </w:rPr>
        <w:t xml:space="preserve"> 7024</w:t>
      </w:r>
      <w:r w:rsidR="002C5353" w:rsidRPr="002C5353">
        <w:rPr>
          <w:rFonts w:ascii="Garamond" w:hAnsi="Garamond"/>
        </w:rPr>
        <w:t xml:space="preserve">, </w:t>
      </w:r>
      <w:r>
        <w:rPr>
          <w:rFonts w:ascii="Garamond" w:hAnsi="Garamond"/>
        </w:rPr>
        <w:t xml:space="preserve">Thursday, </w:t>
      </w:r>
      <w:r w:rsidR="0081049C">
        <w:rPr>
          <w:rFonts w:ascii="Garamond" w:hAnsi="Garamond"/>
        </w:rPr>
        <w:t>12:3</w:t>
      </w:r>
      <w:r>
        <w:rPr>
          <w:rFonts w:ascii="Garamond" w:hAnsi="Garamond"/>
        </w:rPr>
        <w:t xml:space="preserve">0 – </w:t>
      </w:r>
      <w:r w:rsidR="0081049C">
        <w:rPr>
          <w:rFonts w:ascii="Garamond" w:hAnsi="Garamond"/>
        </w:rPr>
        <w:t>3:3</w:t>
      </w:r>
      <w:r w:rsidR="002C5353" w:rsidRPr="002C5353">
        <w:rPr>
          <w:rFonts w:ascii="Garamond" w:hAnsi="Garamond"/>
        </w:rPr>
        <w:t>0 p.m.</w:t>
      </w:r>
    </w:p>
    <w:p w14:paraId="0DCF94BE" w14:textId="77777777" w:rsidR="00B32B11" w:rsidRPr="002C5353" w:rsidRDefault="00B32B11" w:rsidP="00B32B11">
      <w:pPr>
        <w:rPr>
          <w:rFonts w:ascii="Garamond" w:hAnsi="Garamond"/>
          <w:b/>
        </w:rPr>
      </w:pPr>
    </w:p>
    <w:p w14:paraId="6F89E748" w14:textId="77777777" w:rsidR="00B614D8" w:rsidRPr="002C5353" w:rsidRDefault="00B614D8" w:rsidP="00B32B11">
      <w:pPr>
        <w:rPr>
          <w:rFonts w:ascii="Garamond" w:hAnsi="Garamond"/>
          <w:sz w:val="28"/>
          <w:szCs w:val="28"/>
        </w:rPr>
      </w:pPr>
      <w:r w:rsidRPr="002C5353">
        <w:rPr>
          <w:rFonts w:ascii="Garamond" w:hAnsi="Garamond"/>
          <w:b/>
          <w:sz w:val="28"/>
          <w:szCs w:val="28"/>
        </w:rPr>
        <w:t xml:space="preserve">Course Overview </w:t>
      </w:r>
    </w:p>
    <w:p w14:paraId="187AA015" w14:textId="77777777" w:rsidR="00B614D8" w:rsidRPr="002C5353" w:rsidRDefault="00B614D8" w:rsidP="00B32B11">
      <w:pPr>
        <w:rPr>
          <w:rFonts w:ascii="Garamond" w:hAnsi="Garamond"/>
        </w:rPr>
      </w:pPr>
    </w:p>
    <w:p w14:paraId="335C00E6" w14:textId="226D24E7" w:rsidR="00957C7B" w:rsidRPr="002C5353" w:rsidRDefault="002C5353" w:rsidP="00B32B11">
      <w:pPr>
        <w:rPr>
          <w:rFonts w:ascii="Garamond" w:hAnsi="Garamond"/>
        </w:rPr>
      </w:pPr>
      <w:r>
        <w:rPr>
          <w:rFonts w:ascii="Garamond" w:hAnsi="Garamond"/>
        </w:rPr>
        <w:t xml:space="preserve">This course </w:t>
      </w:r>
      <w:proofErr w:type="gramStart"/>
      <w:r>
        <w:rPr>
          <w:rFonts w:ascii="Garamond" w:hAnsi="Garamond"/>
        </w:rPr>
        <w:t>provides a Ph.D.-level introduction to</w:t>
      </w:r>
      <w:proofErr w:type="gramEnd"/>
      <w:r>
        <w:rPr>
          <w:rFonts w:ascii="Garamond" w:hAnsi="Garamond"/>
        </w:rPr>
        <w:t xml:space="preserve"> research on strategic alliances and </w:t>
      </w:r>
      <w:r w:rsidR="00FE4A69">
        <w:rPr>
          <w:rFonts w:ascii="Garamond" w:hAnsi="Garamond"/>
        </w:rPr>
        <w:t>networks</w:t>
      </w:r>
      <w:r>
        <w:rPr>
          <w:rFonts w:ascii="Garamond" w:hAnsi="Garamond"/>
        </w:rPr>
        <w:t>.  We have two goals for the course.  First</w:t>
      </w:r>
      <w:r w:rsidR="00970ADA">
        <w:rPr>
          <w:rFonts w:ascii="Garamond" w:hAnsi="Garamond"/>
        </w:rPr>
        <w:t>,</w:t>
      </w:r>
      <w:r>
        <w:rPr>
          <w:rFonts w:ascii="Garamond" w:hAnsi="Garamond"/>
        </w:rPr>
        <w:t xml:space="preserve"> we aim to give you a broad overview of the literature on how and why firms form alliances and less formal associations, as well as on how these relations once consummated affect functioning and performance of organizations.  The course does not attempt, however, to cover every facet of the literature – a broad field – or to provide a complete intellectual history </w:t>
      </w:r>
      <w:r w:rsidR="00970ADA">
        <w:rPr>
          <w:rFonts w:ascii="Garamond" w:hAnsi="Garamond"/>
        </w:rPr>
        <w:t>of the subject.  Second, we intend</w:t>
      </w:r>
      <w:r>
        <w:rPr>
          <w:rFonts w:ascii="Garamond" w:hAnsi="Garamond"/>
        </w:rPr>
        <w:t xml:space="preserve"> to train </w:t>
      </w:r>
      <w:r w:rsidR="00970ADA">
        <w:rPr>
          <w:rFonts w:ascii="Garamond" w:hAnsi="Garamond"/>
        </w:rPr>
        <w:t>you</w:t>
      </w:r>
      <w:r>
        <w:rPr>
          <w:rFonts w:ascii="Garamond" w:hAnsi="Garamond"/>
        </w:rPr>
        <w:t xml:space="preserve"> in theory construction, a critical skill in academic research.  Though developed from a strategy perspective, the readings will interest students of related disciplines (e.g., </w:t>
      </w:r>
      <w:r w:rsidR="000B5E11">
        <w:rPr>
          <w:rFonts w:ascii="Garamond" w:hAnsi="Garamond"/>
        </w:rPr>
        <w:t>economics, organizational behavior, sociology).</w:t>
      </w:r>
    </w:p>
    <w:p w14:paraId="6B9B4507" w14:textId="77777777" w:rsidR="00957C7B" w:rsidRPr="002C5353" w:rsidRDefault="00957C7B" w:rsidP="00B32B11">
      <w:pPr>
        <w:rPr>
          <w:rFonts w:ascii="Garamond" w:hAnsi="Garamond"/>
        </w:rPr>
      </w:pPr>
    </w:p>
    <w:p w14:paraId="3EB416B4" w14:textId="77777777" w:rsidR="00B32B11" w:rsidRPr="004817A6" w:rsidRDefault="00B32B11" w:rsidP="00B32B11">
      <w:pPr>
        <w:rPr>
          <w:rFonts w:ascii="Garamond" w:hAnsi="Garamond"/>
          <w:sz w:val="28"/>
          <w:szCs w:val="28"/>
        </w:rPr>
      </w:pPr>
      <w:r w:rsidRPr="004817A6">
        <w:rPr>
          <w:rFonts w:ascii="Garamond" w:hAnsi="Garamond"/>
          <w:b/>
          <w:sz w:val="28"/>
          <w:szCs w:val="28"/>
        </w:rPr>
        <w:t>Assessment</w:t>
      </w:r>
    </w:p>
    <w:p w14:paraId="1DD7C64B" w14:textId="77777777" w:rsidR="004817A6" w:rsidRDefault="004817A6" w:rsidP="00B32B11">
      <w:pPr>
        <w:pStyle w:val="Footer"/>
        <w:tabs>
          <w:tab w:val="clear" w:pos="4320"/>
          <w:tab w:val="clear" w:pos="8640"/>
        </w:tabs>
        <w:rPr>
          <w:rFonts w:ascii="Garamond" w:hAnsi="Garamond"/>
          <w:szCs w:val="24"/>
        </w:rPr>
      </w:pPr>
    </w:p>
    <w:p w14:paraId="79DEE8FC" w14:textId="77777777" w:rsidR="00AB1EF5" w:rsidRPr="002C5353" w:rsidRDefault="00AB1EF5" w:rsidP="00B32B11">
      <w:pPr>
        <w:pStyle w:val="Footer"/>
        <w:tabs>
          <w:tab w:val="clear" w:pos="4320"/>
          <w:tab w:val="clear" w:pos="8640"/>
        </w:tabs>
        <w:rPr>
          <w:rFonts w:ascii="Garamond" w:hAnsi="Garamond"/>
          <w:szCs w:val="24"/>
        </w:rPr>
      </w:pPr>
      <w:r w:rsidRPr="002C5353">
        <w:rPr>
          <w:rFonts w:ascii="Garamond" w:hAnsi="Garamond"/>
          <w:szCs w:val="24"/>
        </w:rPr>
        <w:t>We will assess your performance in the class based on the following:</w:t>
      </w:r>
    </w:p>
    <w:p w14:paraId="779CFF28" w14:textId="77777777" w:rsidR="00AB1EF5" w:rsidRPr="002C5353" w:rsidRDefault="00AB1EF5" w:rsidP="00B32B11">
      <w:pPr>
        <w:pStyle w:val="Footer"/>
        <w:tabs>
          <w:tab w:val="clear" w:pos="4320"/>
          <w:tab w:val="clear" w:pos="8640"/>
        </w:tabs>
        <w:rPr>
          <w:rFonts w:ascii="Garamond" w:hAnsi="Garamond"/>
          <w:szCs w:val="24"/>
        </w:rPr>
      </w:pPr>
    </w:p>
    <w:tbl>
      <w:tblPr>
        <w:tblW w:w="0" w:type="auto"/>
        <w:jc w:val="center"/>
        <w:tblLayout w:type="fixed"/>
        <w:tblLook w:val="0000" w:firstRow="0" w:lastRow="0" w:firstColumn="0" w:lastColumn="0" w:noHBand="0" w:noVBand="0"/>
      </w:tblPr>
      <w:tblGrid>
        <w:gridCol w:w="3282"/>
        <w:gridCol w:w="900"/>
      </w:tblGrid>
      <w:tr w:rsidR="00B32B11" w:rsidRPr="002C5353" w14:paraId="50E11E0C" w14:textId="77777777" w:rsidTr="000B5E11">
        <w:trPr>
          <w:jc w:val="center"/>
        </w:trPr>
        <w:tc>
          <w:tcPr>
            <w:tcW w:w="3282" w:type="dxa"/>
            <w:tcBorders>
              <w:top w:val="single" w:sz="4" w:space="0" w:color="auto"/>
              <w:bottom w:val="single" w:sz="4" w:space="0" w:color="auto"/>
            </w:tcBorders>
          </w:tcPr>
          <w:p w14:paraId="5CF5AC39" w14:textId="77777777" w:rsidR="00B32B11" w:rsidRPr="002C5353" w:rsidRDefault="00B32B11" w:rsidP="000D35EC">
            <w:pPr>
              <w:rPr>
                <w:rFonts w:ascii="Garamond" w:hAnsi="Garamond"/>
                <w:i/>
              </w:rPr>
            </w:pPr>
            <w:r w:rsidRPr="002C5353">
              <w:rPr>
                <w:rFonts w:ascii="Garamond" w:hAnsi="Garamond"/>
                <w:i/>
              </w:rPr>
              <w:t>Component</w:t>
            </w:r>
          </w:p>
        </w:tc>
        <w:tc>
          <w:tcPr>
            <w:tcW w:w="900" w:type="dxa"/>
            <w:tcBorders>
              <w:top w:val="single" w:sz="4" w:space="0" w:color="auto"/>
              <w:bottom w:val="single" w:sz="4" w:space="0" w:color="auto"/>
            </w:tcBorders>
          </w:tcPr>
          <w:p w14:paraId="57DCE8F0" w14:textId="77777777" w:rsidR="00B32B11" w:rsidRPr="002C5353" w:rsidRDefault="00B32B11" w:rsidP="000D35EC">
            <w:pPr>
              <w:jc w:val="right"/>
              <w:rPr>
                <w:rFonts w:ascii="Garamond" w:hAnsi="Garamond"/>
                <w:i/>
              </w:rPr>
            </w:pPr>
            <w:r w:rsidRPr="002C5353">
              <w:rPr>
                <w:rFonts w:ascii="Garamond" w:hAnsi="Garamond"/>
                <w:i/>
              </w:rPr>
              <w:t>Weight</w:t>
            </w:r>
          </w:p>
        </w:tc>
      </w:tr>
      <w:tr w:rsidR="00B32B11" w:rsidRPr="002C5353" w14:paraId="17DE2E53" w14:textId="77777777" w:rsidTr="000B5E11">
        <w:trPr>
          <w:jc w:val="center"/>
        </w:trPr>
        <w:tc>
          <w:tcPr>
            <w:tcW w:w="3282" w:type="dxa"/>
          </w:tcPr>
          <w:p w14:paraId="674A8A8C" w14:textId="77777777" w:rsidR="00B32B11" w:rsidRPr="002C5353" w:rsidRDefault="00B32B11" w:rsidP="000D35EC">
            <w:pPr>
              <w:rPr>
                <w:rFonts w:ascii="Garamond" w:hAnsi="Garamond"/>
              </w:rPr>
            </w:pPr>
            <w:r w:rsidRPr="002C5353">
              <w:rPr>
                <w:rFonts w:ascii="Garamond" w:hAnsi="Garamond"/>
              </w:rPr>
              <w:t>Participation</w:t>
            </w:r>
            <w:r w:rsidR="000B5E11">
              <w:rPr>
                <w:rFonts w:ascii="Garamond" w:hAnsi="Garamond"/>
              </w:rPr>
              <w:t xml:space="preserve"> in Class Discussion</w:t>
            </w:r>
          </w:p>
        </w:tc>
        <w:tc>
          <w:tcPr>
            <w:tcW w:w="900" w:type="dxa"/>
          </w:tcPr>
          <w:p w14:paraId="31B2150C" w14:textId="77777777" w:rsidR="00B32B11" w:rsidRPr="002C5353" w:rsidRDefault="00B32B11" w:rsidP="000D35EC">
            <w:pPr>
              <w:jc w:val="right"/>
              <w:rPr>
                <w:rFonts w:ascii="Garamond" w:hAnsi="Garamond"/>
              </w:rPr>
            </w:pPr>
            <w:r w:rsidRPr="002C5353">
              <w:rPr>
                <w:rFonts w:ascii="Garamond" w:hAnsi="Garamond"/>
              </w:rPr>
              <w:t>25%</w:t>
            </w:r>
          </w:p>
        </w:tc>
      </w:tr>
      <w:tr w:rsidR="00B32B11" w:rsidRPr="002C5353" w14:paraId="41357447" w14:textId="77777777" w:rsidTr="000B5E11">
        <w:trPr>
          <w:jc w:val="center"/>
        </w:trPr>
        <w:tc>
          <w:tcPr>
            <w:tcW w:w="3282" w:type="dxa"/>
          </w:tcPr>
          <w:p w14:paraId="41A3EC23" w14:textId="77777777" w:rsidR="00B32B11" w:rsidRPr="002C5353" w:rsidRDefault="00970ADA" w:rsidP="000D35EC">
            <w:pPr>
              <w:rPr>
                <w:rFonts w:ascii="Garamond" w:hAnsi="Garamond"/>
              </w:rPr>
            </w:pPr>
            <w:r>
              <w:rPr>
                <w:rFonts w:ascii="Garamond" w:hAnsi="Garamond"/>
              </w:rPr>
              <w:t>Reviews</w:t>
            </w:r>
          </w:p>
        </w:tc>
        <w:tc>
          <w:tcPr>
            <w:tcW w:w="900" w:type="dxa"/>
          </w:tcPr>
          <w:p w14:paraId="48A6C737" w14:textId="77777777" w:rsidR="00B32B11" w:rsidRPr="002C5353" w:rsidRDefault="00B32B11" w:rsidP="000D35EC">
            <w:pPr>
              <w:jc w:val="right"/>
              <w:rPr>
                <w:rFonts w:ascii="Garamond" w:hAnsi="Garamond"/>
              </w:rPr>
            </w:pPr>
            <w:r w:rsidRPr="002C5353">
              <w:rPr>
                <w:rFonts w:ascii="Garamond" w:hAnsi="Garamond"/>
              </w:rPr>
              <w:t>25%</w:t>
            </w:r>
          </w:p>
        </w:tc>
      </w:tr>
      <w:tr w:rsidR="00B32B11" w:rsidRPr="002C5353" w14:paraId="52298E9E" w14:textId="77777777" w:rsidTr="000B5E11">
        <w:trPr>
          <w:jc w:val="center"/>
        </w:trPr>
        <w:tc>
          <w:tcPr>
            <w:tcW w:w="3282" w:type="dxa"/>
            <w:tcBorders>
              <w:bottom w:val="single" w:sz="4" w:space="0" w:color="auto"/>
            </w:tcBorders>
          </w:tcPr>
          <w:p w14:paraId="3ABAA5D4" w14:textId="77777777" w:rsidR="00B43988" w:rsidRPr="002C5353" w:rsidRDefault="00B43988" w:rsidP="000D35EC">
            <w:pPr>
              <w:rPr>
                <w:rFonts w:ascii="Garamond" w:hAnsi="Garamond"/>
              </w:rPr>
            </w:pPr>
            <w:r w:rsidRPr="002C5353">
              <w:rPr>
                <w:rFonts w:ascii="Garamond" w:hAnsi="Garamond"/>
              </w:rPr>
              <w:t>Research Proposal</w:t>
            </w:r>
          </w:p>
          <w:p w14:paraId="25788E48" w14:textId="77777777" w:rsidR="00B43988" w:rsidRPr="002C5353" w:rsidRDefault="00B43988" w:rsidP="00B43988">
            <w:pPr>
              <w:numPr>
                <w:ilvl w:val="0"/>
                <w:numId w:val="5"/>
              </w:numPr>
              <w:rPr>
                <w:rFonts w:ascii="Garamond" w:hAnsi="Garamond"/>
              </w:rPr>
            </w:pPr>
            <w:r w:rsidRPr="002C5353">
              <w:rPr>
                <w:rFonts w:ascii="Garamond" w:hAnsi="Garamond"/>
              </w:rPr>
              <w:t>Draft 20%</w:t>
            </w:r>
          </w:p>
          <w:p w14:paraId="1CF738F3" w14:textId="77777777" w:rsidR="00B43988" w:rsidRPr="002C5353" w:rsidRDefault="00B43988" w:rsidP="009A5CC3">
            <w:pPr>
              <w:numPr>
                <w:ilvl w:val="0"/>
                <w:numId w:val="5"/>
              </w:numPr>
              <w:rPr>
                <w:rFonts w:ascii="Garamond" w:hAnsi="Garamond"/>
              </w:rPr>
            </w:pPr>
            <w:r w:rsidRPr="002C5353">
              <w:rPr>
                <w:rFonts w:ascii="Garamond" w:hAnsi="Garamond"/>
              </w:rPr>
              <w:t>Final 30%</w:t>
            </w:r>
          </w:p>
        </w:tc>
        <w:tc>
          <w:tcPr>
            <w:tcW w:w="900" w:type="dxa"/>
            <w:tcBorders>
              <w:bottom w:val="single" w:sz="4" w:space="0" w:color="auto"/>
            </w:tcBorders>
          </w:tcPr>
          <w:p w14:paraId="53507F1E" w14:textId="77777777" w:rsidR="00B32B11" w:rsidRPr="002C5353" w:rsidRDefault="00B32B11" w:rsidP="000D35EC">
            <w:pPr>
              <w:jc w:val="right"/>
              <w:rPr>
                <w:rFonts w:ascii="Garamond" w:hAnsi="Garamond"/>
              </w:rPr>
            </w:pPr>
            <w:r w:rsidRPr="002C5353">
              <w:rPr>
                <w:rFonts w:ascii="Garamond" w:hAnsi="Garamond"/>
              </w:rPr>
              <w:t>50%</w:t>
            </w:r>
          </w:p>
        </w:tc>
      </w:tr>
    </w:tbl>
    <w:p w14:paraId="1F5132BF" w14:textId="77777777" w:rsidR="00B32B11" w:rsidRPr="002C5353" w:rsidRDefault="00B32B11" w:rsidP="00B32B11">
      <w:pPr>
        <w:rPr>
          <w:rFonts w:ascii="Garamond" w:hAnsi="Garamond"/>
        </w:rPr>
      </w:pPr>
    </w:p>
    <w:p w14:paraId="091479B8" w14:textId="77777777" w:rsidR="00B32B11" w:rsidRPr="002C5353" w:rsidRDefault="00B32B11" w:rsidP="00B32B11">
      <w:pPr>
        <w:rPr>
          <w:rFonts w:ascii="Garamond" w:hAnsi="Garamond"/>
        </w:rPr>
      </w:pPr>
    </w:p>
    <w:p w14:paraId="718E4163" w14:textId="1EEF9CEE" w:rsidR="00375547" w:rsidRDefault="000B5E11" w:rsidP="000B5E11">
      <w:pPr>
        <w:rPr>
          <w:rFonts w:ascii="Garamond" w:hAnsi="Garamond"/>
        </w:rPr>
      </w:pPr>
      <w:r w:rsidRPr="002C5353">
        <w:rPr>
          <w:rFonts w:ascii="Garamond" w:hAnsi="Garamond"/>
          <w:b/>
        </w:rPr>
        <w:t>Participation</w:t>
      </w:r>
      <w:r>
        <w:rPr>
          <w:rFonts w:ascii="Garamond" w:hAnsi="Garamond"/>
          <w:b/>
        </w:rPr>
        <w:t xml:space="preserve"> in Discussion</w:t>
      </w:r>
      <w:r w:rsidRPr="002C5353">
        <w:rPr>
          <w:rFonts w:ascii="Garamond" w:hAnsi="Garamond"/>
        </w:rPr>
        <w:t xml:space="preserve">: </w:t>
      </w:r>
      <w:r w:rsidR="00375547">
        <w:rPr>
          <w:rFonts w:ascii="Garamond" w:hAnsi="Garamond"/>
        </w:rPr>
        <w:t>Each week we will discuss three</w:t>
      </w:r>
      <w:r w:rsidR="00210233">
        <w:rPr>
          <w:rFonts w:ascii="Garamond" w:hAnsi="Garamond"/>
        </w:rPr>
        <w:t xml:space="preserve"> or four</w:t>
      </w:r>
      <w:r w:rsidR="00375547">
        <w:rPr>
          <w:rFonts w:ascii="Garamond" w:hAnsi="Garamond"/>
        </w:rPr>
        <w:t xml:space="preserve"> papers.  </w:t>
      </w:r>
      <w:r w:rsidR="00375547" w:rsidRPr="002C5353">
        <w:rPr>
          <w:rFonts w:ascii="Garamond" w:hAnsi="Garamond"/>
        </w:rPr>
        <w:t xml:space="preserve">Prior to each </w:t>
      </w:r>
      <w:proofErr w:type="gramStart"/>
      <w:r w:rsidR="00375547" w:rsidRPr="002C5353">
        <w:rPr>
          <w:rFonts w:ascii="Garamond" w:hAnsi="Garamond"/>
        </w:rPr>
        <w:t>class</w:t>
      </w:r>
      <w:proofErr w:type="gramEnd"/>
      <w:r w:rsidR="00375547" w:rsidRPr="002C5353">
        <w:rPr>
          <w:rFonts w:ascii="Garamond" w:hAnsi="Garamond"/>
        </w:rPr>
        <w:t xml:space="preserve"> you must </w:t>
      </w:r>
      <w:r w:rsidR="00375547">
        <w:rPr>
          <w:rFonts w:ascii="Garamond" w:hAnsi="Garamond"/>
        </w:rPr>
        <w:t xml:space="preserve">read carefully and think about </w:t>
      </w:r>
      <w:r w:rsidR="00375547" w:rsidRPr="002C5353">
        <w:rPr>
          <w:rFonts w:ascii="Garamond" w:hAnsi="Garamond"/>
        </w:rPr>
        <w:t xml:space="preserve">the assigned readings.  The reading assignments are not excessive, but </w:t>
      </w:r>
      <w:r w:rsidR="003D0E4B">
        <w:rPr>
          <w:rFonts w:ascii="Garamond" w:hAnsi="Garamond"/>
        </w:rPr>
        <w:t>the</w:t>
      </w:r>
      <w:r w:rsidR="00375547" w:rsidRPr="002C5353">
        <w:rPr>
          <w:rFonts w:ascii="Garamond" w:hAnsi="Garamond"/>
        </w:rPr>
        <w:t xml:space="preserve"> expectation of thorough preparation is high.  You </w:t>
      </w:r>
      <w:proofErr w:type="gramStart"/>
      <w:r w:rsidR="00375547" w:rsidRPr="002C5353">
        <w:rPr>
          <w:rFonts w:ascii="Garamond" w:hAnsi="Garamond"/>
        </w:rPr>
        <w:t>are expected</w:t>
      </w:r>
      <w:proofErr w:type="gramEnd"/>
      <w:r w:rsidR="00375547" w:rsidRPr="002C5353">
        <w:rPr>
          <w:rFonts w:ascii="Garamond" w:hAnsi="Garamond"/>
        </w:rPr>
        <w:t xml:space="preserve"> to actively participate in each class.  Of course, you </w:t>
      </w:r>
      <w:proofErr w:type="gramStart"/>
      <w:r w:rsidR="00375547" w:rsidRPr="002C5353">
        <w:rPr>
          <w:rFonts w:ascii="Garamond" w:hAnsi="Garamond"/>
        </w:rPr>
        <w:t>will be judged</w:t>
      </w:r>
      <w:proofErr w:type="gramEnd"/>
      <w:r w:rsidR="00375547" w:rsidRPr="002C5353">
        <w:rPr>
          <w:rFonts w:ascii="Garamond" w:hAnsi="Garamond"/>
        </w:rPr>
        <w:t xml:space="preserve"> on the quality</w:t>
      </w:r>
      <w:r w:rsidR="003D0E4B">
        <w:rPr>
          <w:rFonts w:ascii="Garamond" w:hAnsi="Garamond"/>
        </w:rPr>
        <w:t>, more so than the quantity,</w:t>
      </w:r>
      <w:r w:rsidR="00375547" w:rsidRPr="002C5353">
        <w:rPr>
          <w:rFonts w:ascii="Garamond" w:hAnsi="Garamond"/>
        </w:rPr>
        <w:t xml:space="preserve"> of your contribution to our collective effort of evaluating and understanding the research.  </w:t>
      </w:r>
    </w:p>
    <w:p w14:paraId="796F5FFB" w14:textId="77777777" w:rsidR="00375547" w:rsidRDefault="00375547" w:rsidP="000B5E11">
      <w:pPr>
        <w:rPr>
          <w:rFonts w:ascii="Garamond" w:hAnsi="Garamond"/>
        </w:rPr>
      </w:pPr>
    </w:p>
    <w:p w14:paraId="5CB21384" w14:textId="007F6E33" w:rsidR="004D34F0" w:rsidRDefault="004D34F0" w:rsidP="004D34F0">
      <w:pPr>
        <w:rPr>
          <w:rFonts w:ascii="Garamond" w:hAnsi="Garamond"/>
        </w:rPr>
      </w:pPr>
      <w:r>
        <w:rPr>
          <w:rFonts w:ascii="Garamond" w:hAnsi="Garamond"/>
        </w:rPr>
        <w:t xml:space="preserve">The discussion of the papers will be student lead.  In advance of each </w:t>
      </w:r>
      <w:proofErr w:type="gramStart"/>
      <w:r>
        <w:rPr>
          <w:rFonts w:ascii="Garamond" w:hAnsi="Garamond"/>
        </w:rPr>
        <w:t>class</w:t>
      </w:r>
      <w:proofErr w:type="gramEnd"/>
      <w:r>
        <w:rPr>
          <w:rFonts w:ascii="Garamond" w:hAnsi="Garamond"/>
        </w:rPr>
        <w:t xml:space="preserve"> students will be assigned (informed by preference) to one or more readings for which they are to lead discussion.  Students leading discussion are responsible for giving a </w:t>
      </w:r>
      <w:r>
        <w:rPr>
          <w:rFonts w:ascii="Garamond" w:hAnsi="Garamond"/>
          <w:i/>
        </w:rPr>
        <w:t>very</w:t>
      </w:r>
      <w:r>
        <w:rPr>
          <w:rFonts w:ascii="Garamond" w:hAnsi="Garamond"/>
        </w:rPr>
        <w:t xml:space="preserve"> </w:t>
      </w:r>
      <w:r w:rsidRPr="00375547">
        <w:rPr>
          <w:rFonts w:ascii="Garamond" w:hAnsi="Garamond"/>
          <w:i/>
        </w:rPr>
        <w:t>brief</w:t>
      </w:r>
      <w:r>
        <w:rPr>
          <w:rFonts w:ascii="Garamond" w:hAnsi="Garamond"/>
        </w:rPr>
        <w:t xml:space="preserve"> </w:t>
      </w:r>
      <w:r w:rsidRPr="00D672CC">
        <w:rPr>
          <w:rFonts w:ascii="Garamond" w:hAnsi="Garamond"/>
          <w:u w:val="single"/>
        </w:rPr>
        <w:t>description</w:t>
      </w:r>
      <w:r>
        <w:rPr>
          <w:rFonts w:ascii="Garamond" w:hAnsi="Garamond"/>
        </w:rPr>
        <w:t xml:space="preserve"> o</w:t>
      </w:r>
      <w:r w:rsidRPr="002C5353">
        <w:rPr>
          <w:rFonts w:ascii="Garamond" w:hAnsi="Garamond"/>
        </w:rPr>
        <w:t>f the paper</w:t>
      </w:r>
      <w:r>
        <w:rPr>
          <w:rFonts w:ascii="Garamond" w:hAnsi="Garamond"/>
        </w:rPr>
        <w:t xml:space="preserve"> – identifying the research question, </w:t>
      </w:r>
      <w:r w:rsidRPr="002C5353">
        <w:rPr>
          <w:rFonts w:ascii="Garamond" w:hAnsi="Garamond"/>
        </w:rPr>
        <w:t xml:space="preserve">core ideas </w:t>
      </w:r>
      <w:r>
        <w:rPr>
          <w:rFonts w:ascii="Garamond" w:hAnsi="Garamond"/>
        </w:rPr>
        <w:t xml:space="preserve">and arguments, research design and or main findings – and </w:t>
      </w:r>
      <w:r w:rsidRPr="002C5353">
        <w:rPr>
          <w:rFonts w:ascii="Garamond" w:hAnsi="Garamond"/>
        </w:rPr>
        <w:t xml:space="preserve">a </w:t>
      </w:r>
      <w:r w:rsidRPr="002C5353">
        <w:rPr>
          <w:rFonts w:ascii="Garamond" w:hAnsi="Garamond"/>
          <w:u w:val="single"/>
        </w:rPr>
        <w:t>balanced critique</w:t>
      </w:r>
      <w:r>
        <w:rPr>
          <w:rFonts w:ascii="Garamond" w:hAnsi="Garamond"/>
        </w:rPr>
        <w:t xml:space="preserve"> of the paper</w:t>
      </w:r>
      <w:r w:rsidRPr="002C5353">
        <w:rPr>
          <w:rFonts w:ascii="Garamond" w:hAnsi="Garamond"/>
        </w:rPr>
        <w:t xml:space="preserve"> (i.e., surfacing limitations </w:t>
      </w:r>
      <w:r w:rsidRPr="002C5353">
        <w:rPr>
          <w:rFonts w:ascii="Garamond" w:hAnsi="Garamond"/>
          <w:i/>
        </w:rPr>
        <w:t>and</w:t>
      </w:r>
      <w:r w:rsidRPr="002C5353">
        <w:rPr>
          <w:rFonts w:ascii="Garamond" w:hAnsi="Garamond"/>
        </w:rPr>
        <w:t xml:space="preserve"> </w:t>
      </w:r>
      <w:r>
        <w:rPr>
          <w:rFonts w:ascii="Garamond" w:hAnsi="Garamond"/>
        </w:rPr>
        <w:t>strengths</w:t>
      </w:r>
      <w:r w:rsidRPr="002C5353">
        <w:rPr>
          <w:rFonts w:ascii="Garamond" w:hAnsi="Garamond"/>
        </w:rPr>
        <w:t>)</w:t>
      </w:r>
      <w:r>
        <w:rPr>
          <w:rFonts w:ascii="Garamond" w:hAnsi="Garamond"/>
        </w:rPr>
        <w:t xml:space="preserve"> that assesses its contribution to the literature.  After discussing each reading individually, the entire class will then integrate the set of readings to identify connections, gaps, inconsistencies, and directions for future research.</w:t>
      </w:r>
    </w:p>
    <w:p w14:paraId="740AB492" w14:textId="77777777" w:rsidR="004817A6" w:rsidRDefault="004817A6" w:rsidP="00375547">
      <w:pPr>
        <w:rPr>
          <w:rFonts w:ascii="Garamond" w:hAnsi="Garamond"/>
        </w:rPr>
      </w:pPr>
    </w:p>
    <w:p w14:paraId="59BE294B" w14:textId="77777777" w:rsidR="004817A6" w:rsidRPr="00F60FD1" w:rsidRDefault="00970ADA" w:rsidP="00375547">
      <w:pPr>
        <w:rPr>
          <w:rFonts w:ascii="Garamond" w:hAnsi="Garamond"/>
        </w:rPr>
      </w:pPr>
      <w:r>
        <w:rPr>
          <w:rFonts w:ascii="Garamond" w:hAnsi="Garamond"/>
          <w:b/>
        </w:rPr>
        <w:t>Reviews</w:t>
      </w:r>
      <w:r w:rsidR="004817A6" w:rsidRPr="004817A6">
        <w:rPr>
          <w:rFonts w:ascii="Garamond" w:hAnsi="Garamond"/>
          <w:b/>
        </w:rPr>
        <w:t>:</w:t>
      </w:r>
      <w:r w:rsidR="004817A6">
        <w:rPr>
          <w:rFonts w:ascii="Garamond" w:hAnsi="Garamond"/>
        </w:rPr>
        <w:t xml:space="preserve"> </w:t>
      </w:r>
      <w:r w:rsidR="009A5CC3">
        <w:rPr>
          <w:rFonts w:ascii="Garamond" w:hAnsi="Garamond"/>
        </w:rPr>
        <w:t xml:space="preserve">Research is an inherently social process.  </w:t>
      </w:r>
      <w:r w:rsidR="004817A6">
        <w:rPr>
          <w:rFonts w:ascii="Garamond" w:hAnsi="Garamond"/>
        </w:rPr>
        <w:t>Helping colleagues develop the</w:t>
      </w:r>
      <w:r w:rsidR="00F60FD1">
        <w:rPr>
          <w:rFonts w:ascii="Garamond" w:hAnsi="Garamond"/>
        </w:rPr>
        <w:t xml:space="preserve">ir own research is </w:t>
      </w:r>
      <w:r w:rsidR="009A5CC3">
        <w:rPr>
          <w:rFonts w:ascii="Garamond" w:hAnsi="Garamond"/>
        </w:rPr>
        <w:t xml:space="preserve">an integral part of how </w:t>
      </w:r>
      <w:r w:rsidR="00F60FD1">
        <w:rPr>
          <w:rFonts w:ascii="Garamond" w:hAnsi="Garamond"/>
        </w:rPr>
        <w:t>scholarly communities</w:t>
      </w:r>
      <w:r w:rsidR="009A5CC3">
        <w:rPr>
          <w:rFonts w:ascii="Garamond" w:hAnsi="Garamond"/>
        </w:rPr>
        <w:t xml:space="preserve"> function</w:t>
      </w:r>
      <w:r w:rsidR="00F60FD1">
        <w:rPr>
          <w:rFonts w:ascii="Garamond" w:hAnsi="Garamond"/>
        </w:rPr>
        <w:t xml:space="preserve">.  Assistance takes a variety of forms, including providing </w:t>
      </w:r>
      <w:r w:rsidR="00F60FD1" w:rsidRPr="00F60FD1">
        <w:rPr>
          <w:rFonts w:ascii="Garamond" w:hAnsi="Garamond"/>
          <w:i/>
        </w:rPr>
        <w:t>constructive</w:t>
      </w:r>
      <w:r w:rsidR="00F60FD1">
        <w:rPr>
          <w:rFonts w:ascii="Garamond" w:hAnsi="Garamond"/>
        </w:rPr>
        <w:t xml:space="preserve"> </w:t>
      </w:r>
      <w:r>
        <w:rPr>
          <w:rFonts w:ascii="Garamond" w:hAnsi="Garamond"/>
        </w:rPr>
        <w:t>reviews</w:t>
      </w:r>
      <w:r w:rsidR="00F60FD1">
        <w:rPr>
          <w:rFonts w:ascii="Garamond" w:hAnsi="Garamond"/>
        </w:rPr>
        <w:t xml:space="preserve">.  </w:t>
      </w:r>
      <w:r>
        <w:rPr>
          <w:rFonts w:ascii="Garamond" w:hAnsi="Garamond"/>
        </w:rPr>
        <w:t>A</w:t>
      </w:r>
      <w:r w:rsidR="00F60FD1">
        <w:rPr>
          <w:rFonts w:ascii="Garamond" w:hAnsi="Garamond"/>
        </w:rPr>
        <w:t xml:space="preserve"> good </w:t>
      </w:r>
      <w:r>
        <w:rPr>
          <w:rFonts w:ascii="Garamond" w:hAnsi="Garamond"/>
        </w:rPr>
        <w:t>review</w:t>
      </w:r>
      <w:r w:rsidR="00F60FD1">
        <w:rPr>
          <w:rFonts w:ascii="Garamond" w:hAnsi="Garamond"/>
        </w:rPr>
        <w:t xml:space="preserve"> not only outlines potential </w:t>
      </w:r>
      <w:r>
        <w:rPr>
          <w:rFonts w:ascii="Garamond" w:hAnsi="Garamond"/>
        </w:rPr>
        <w:t>limitations</w:t>
      </w:r>
      <w:r w:rsidR="00F60FD1">
        <w:rPr>
          <w:rFonts w:ascii="Garamond" w:hAnsi="Garamond"/>
        </w:rPr>
        <w:t xml:space="preserve"> (e.g., logical flaws), but also offers suggestions for remedying those </w:t>
      </w:r>
      <w:r>
        <w:rPr>
          <w:rFonts w:ascii="Garamond" w:hAnsi="Garamond"/>
        </w:rPr>
        <w:t>shortcomings</w:t>
      </w:r>
      <w:r w:rsidR="00F60FD1">
        <w:rPr>
          <w:rFonts w:ascii="Garamond" w:hAnsi="Garamond"/>
        </w:rPr>
        <w:t xml:space="preserve">.  You should pick </w:t>
      </w:r>
      <w:r w:rsidR="00F60FD1">
        <w:rPr>
          <w:rFonts w:ascii="Garamond" w:hAnsi="Garamond"/>
          <w:b/>
          <w:i/>
        </w:rPr>
        <w:t>one</w:t>
      </w:r>
      <w:r w:rsidR="00F60FD1">
        <w:rPr>
          <w:rFonts w:ascii="Garamond" w:hAnsi="Garamond"/>
        </w:rPr>
        <w:t xml:space="preserve"> of the empirical papers assigned, break down the arguments into its logical components (we will discuss how to do so in the </w:t>
      </w:r>
      <w:r w:rsidR="00D42509">
        <w:rPr>
          <w:rFonts w:ascii="Garamond" w:hAnsi="Garamond"/>
        </w:rPr>
        <w:t>first</w:t>
      </w:r>
      <w:r w:rsidR="00F60FD1">
        <w:rPr>
          <w:rFonts w:ascii="Garamond" w:hAnsi="Garamond"/>
        </w:rPr>
        <w:t xml:space="preserve"> session), identify </w:t>
      </w:r>
      <w:r w:rsidR="00D42509">
        <w:rPr>
          <w:rFonts w:ascii="Garamond" w:hAnsi="Garamond"/>
        </w:rPr>
        <w:t>its contributions and potential limitations</w:t>
      </w:r>
      <w:r w:rsidR="009A5CC3">
        <w:rPr>
          <w:rFonts w:ascii="Garamond" w:hAnsi="Garamond"/>
        </w:rPr>
        <w:t>,</w:t>
      </w:r>
      <w:r w:rsidR="00F60FD1">
        <w:rPr>
          <w:rFonts w:ascii="Garamond" w:hAnsi="Garamond"/>
        </w:rPr>
        <w:t xml:space="preserve"> and suggest solutions to those problems.  We do not expect you to evaluate the empirical research/findings.  During the last half of the term, we will also ask you to write short </w:t>
      </w:r>
      <w:r w:rsidR="00D42509">
        <w:rPr>
          <w:rFonts w:ascii="Garamond" w:hAnsi="Garamond"/>
        </w:rPr>
        <w:t>reviews</w:t>
      </w:r>
      <w:r w:rsidR="00F60FD1">
        <w:rPr>
          <w:rFonts w:ascii="Garamond" w:hAnsi="Garamond"/>
        </w:rPr>
        <w:t xml:space="preserve"> of fellow students</w:t>
      </w:r>
      <w:r w:rsidR="009A5CC3">
        <w:rPr>
          <w:rFonts w:ascii="Garamond" w:hAnsi="Garamond"/>
        </w:rPr>
        <w:t>’</w:t>
      </w:r>
      <w:r w:rsidR="00F60FD1">
        <w:rPr>
          <w:rFonts w:ascii="Garamond" w:hAnsi="Garamond"/>
        </w:rPr>
        <w:t xml:space="preserve"> </w:t>
      </w:r>
      <w:r w:rsidR="00367A21">
        <w:rPr>
          <w:rFonts w:ascii="Garamond" w:hAnsi="Garamond"/>
        </w:rPr>
        <w:t>research proposals</w:t>
      </w:r>
      <w:r w:rsidR="00F60FD1">
        <w:rPr>
          <w:rFonts w:ascii="Garamond" w:hAnsi="Garamond"/>
        </w:rPr>
        <w:t xml:space="preserve">.  </w:t>
      </w:r>
    </w:p>
    <w:p w14:paraId="6F42FD95" w14:textId="77777777" w:rsidR="00B32B11" w:rsidRPr="002C5353" w:rsidRDefault="00B32B11" w:rsidP="00B32B11">
      <w:pPr>
        <w:rPr>
          <w:rFonts w:ascii="Garamond" w:hAnsi="Garamond"/>
        </w:rPr>
      </w:pPr>
    </w:p>
    <w:p w14:paraId="78072713" w14:textId="77777777" w:rsidR="00B32B11" w:rsidRPr="002C5353" w:rsidRDefault="00F330AB" w:rsidP="00B32B11">
      <w:pPr>
        <w:rPr>
          <w:rFonts w:ascii="Garamond" w:hAnsi="Garamond"/>
        </w:rPr>
      </w:pPr>
      <w:r>
        <w:rPr>
          <w:rFonts w:ascii="Garamond" w:hAnsi="Garamond"/>
          <w:b/>
        </w:rPr>
        <w:t>Research Proposal</w:t>
      </w:r>
      <w:r w:rsidR="00F60FD1">
        <w:rPr>
          <w:rFonts w:ascii="Garamond" w:hAnsi="Garamond"/>
          <w:b/>
        </w:rPr>
        <w:t>:</w:t>
      </w:r>
      <w:r w:rsidR="00B32B11" w:rsidRPr="002C5353">
        <w:rPr>
          <w:rFonts w:ascii="Garamond" w:hAnsi="Garamond"/>
        </w:rPr>
        <w:t xml:space="preserve">  Each student is responsible for </w:t>
      </w:r>
      <w:r>
        <w:rPr>
          <w:rFonts w:ascii="Garamond" w:hAnsi="Garamond"/>
        </w:rPr>
        <w:t xml:space="preserve">developing </w:t>
      </w:r>
      <w:r w:rsidR="00B32B11" w:rsidRPr="002C5353">
        <w:rPr>
          <w:rFonts w:ascii="Garamond" w:hAnsi="Garamond"/>
        </w:rPr>
        <w:t>one r</w:t>
      </w:r>
      <w:r w:rsidR="00AB1EF5" w:rsidRPr="002C5353">
        <w:rPr>
          <w:rFonts w:ascii="Garamond" w:hAnsi="Garamond"/>
        </w:rPr>
        <w:t>esearch proposal</w:t>
      </w:r>
      <w:r w:rsidR="00210233">
        <w:rPr>
          <w:rFonts w:ascii="Garamond" w:hAnsi="Garamond"/>
        </w:rPr>
        <w:t>.  A draft is due session 8</w:t>
      </w:r>
      <w:r w:rsidR="00642BDF">
        <w:rPr>
          <w:rFonts w:ascii="Garamond" w:hAnsi="Garamond"/>
        </w:rPr>
        <w:t xml:space="preserve">, a 20 minute presentation of the proposal will be </w:t>
      </w:r>
      <w:r w:rsidR="00D42509">
        <w:rPr>
          <w:rFonts w:ascii="Garamond" w:hAnsi="Garamond"/>
        </w:rPr>
        <w:t>scheduled for session 12</w:t>
      </w:r>
      <w:r w:rsidR="00642BDF">
        <w:rPr>
          <w:rFonts w:ascii="Garamond" w:hAnsi="Garamond"/>
        </w:rPr>
        <w:t>,</w:t>
      </w:r>
      <w:r w:rsidR="00B43988" w:rsidRPr="002C5353">
        <w:rPr>
          <w:rFonts w:ascii="Garamond" w:hAnsi="Garamond"/>
        </w:rPr>
        <w:t xml:space="preserve"> and the final is</w:t>
      </w:r>
      <w:r w:rsidR="00AB1EF5" w:rsidRPr="002C5353">
        <w:rPr>
          <w:rFonts w:ascii="Garamond" w:hAnsi="Garamond"/>
        </w:rPr>
        <w:t xml:space="preserve"> due one week after the last session</w:t>
      </w:r>
      <w:r w:rsidR="00B32B11" w:rsidRPr="002C5353">
        <w:rPr>
          <w:rFonts w:ascii="Garamond" w:hAnsi="Garamond"/>
        </w:rPr>
        <w:t xml:space="preserve">.  The proposal should be based on one of the topics covered in the course and </w:t>
      </w:r>
      <w:r w:rsidR="00642BDF">
        <w:rPr>
          <w:rFonts w:ascii="Garamond" w:hAnsi="Garamond"/>
        </w:rPr>
        <w:t xml:space="preserve">consist of the front end of a research paper including: a well-motivated and clearly stated research question, a theoretical framework and set of predictions for investigating that question, and a carefully considered research design.  </w:t>
      </w:r>
      <w:r w:rsidR="00B32B11" w:rsidRPr="002C5353">
        <w:rPr>
          <w:rFonts w:ascii="Garamond" w:hAnsi="Garamond"/>
        </w:rPr>
        <w:t xml:space="preserve">Think of a proposal as a shortened version of one of the empirical papers we read, without the results section.  The proposal should draw on some of the readings from the class, but also incorporate additional work from the relevant literatures.  Feel free to talk to </w:t>
      </w:r>
      <w:r w:rsidR="00642BDF">
        <w:rPr>
          <w:rFonts w:ascii="Garamond" w:hAnsi="Garamond"/>
        </w:rPr>
        <w:t>me</w:t>
      </w:r>
      <w:r w:rsidR="00B32B11" w:rsidRPr="002C5353">
        <w:rPr>
          <w:rFonts w:ascii="Garamond" w:hAnsi="Garamond"/>
        </w:rPr>
        <w:t xml:space="preserve"> at any time about potential paper ideas and additional literature</w:t>
      </w:r>
      <w:r w:rsidR="0051555A">
        <w:rPr>
          <w:rFonts w:ascii="Garamond" w:hAnsi="Garamond"/>
        </w:rPr>
        <w:t>s that might be relevant</w:t>
      </w:r>
      <w:r w:rsidR="00B32B11" w:rsidRPr="002C5353">
        <w:rPr>
          <w:rFonts w:ascii="Garamond" w:hAnsi="Garamond"/>
        </w:rPr>
        <w:t>.</w:t>
      </w:r>
    </w:p>
    <w:p w14:paraId="4572FE1C" w14:textId="77777777" w:rsidR="00B32B11" w:rsidRPr="0051555A" w:rsidRDefault="0051555A" w:rsidP="00AB1EF5">
      <w:pPr>
        <w:pStyle w:val="Heading3"/>
        <w:rPr>
          <w:rFonts w:ascii="Garamond" w:hAnsi="Garamond"/>
          <w:b w:val="0"/>
          <w:sz w:val="24"/>
          <w:szCs w:val="24"/>
        </w:rPr>
      </w:pPr>
      <w:r>
        <w:rPr>
          <w:rFonts w:ascii="Garamond" w:hAnsi="Garamond"/>
          <w:sz w:val="24"/>
          <w:szCs w:val="24"/>
        </w:rPr>
        <w:t>Absences:</w:t>
      </w:r>
      <w:r>
        <w:rPr>
          <w:rFonts w:ascii="Garamond" w:hAnsi="Garamond"/>
          <w:b w:val="0"/>
          <w:sz w:val="24"/>
          <w:szCs w:val="24"/>
        </w:rPr>
        <w:t xml:space="preserve"> If you have to miss class due to illness or personal </w:t>
      </w:r>
      <w:proofErr w:type="gramStart"/>
      <w:r>
        <w:rPr>
          <w:rFonts w:ascii="Garamond" w:hAnsi="Garamond"/>
          <w:b w:val="0"/>
          <w:sz w:val="24"/>
          <w:szCs w:val="24"/>
        </w:rPr>
        <w:t>emergency</w:t>
      </w:r>
      <w:proofErr w:type="gramEnd"/>
      <w:r>
        <w:rPr>
          <w:rFonts w:ascii="Garamond" w:hAnsi="Garamond"/>
          <w:b w:val="0"/>
          <w:sz w:val="24"/>
          <w:szCs w:val="24"/>
        </w:rPr>
        <w:t xml:space="preserve"> please notify me in advance.  In lieu of participation, you will be required to submit a </w:t>
      </w:r>
      <w:r w:rsidR="00D42509">
        <w:rPr>
          <w:rFonts w:ascii="Garamond" w:hAnsi="Garamond"/>
          <w:b w:val="0"/>
          <w:sz w:val="24"/>
          <w:szCs w:val="24"/>
        </w:rPr>
        <w:t>review</w:t>
      </w:r>
      <w:r>
        <w:rPr>
          <w:rFonts w:ascii="Garamond" w:hAnsi="Garamond"/>
          <w:b w:val="0"/>
          <w:sz w:val="24"/>
          <w:szCs w:val="24"/>
        </w:rPr>
        <w:t xml:space="preserve"> of </w:t>
      </w:r>
      <w:r w:rsidRPr="0051555A">
        <w:rPr>
          <w:rFonts w:ascii="Garamond" w:hAnsi="Garamond"/>
          <w:i/>
          <w:sz w:val="24"/>
          <w:szCs w:val="24"/>
        </w:rPr>
        <w:t>one</w:t>
      </w:r>
      <w:r>
        <w:rPr>
          <w:rFonts w:ascii="Garamond" w:hAnsi="Garamond"/>
          <w:b w:val="0"/>
          <w:sz w:val="24"/>
          <w:szCs w:val="24"/>
        </w:rPr>
        <w:t xml:space="preserve"> of the assigned readings.</w:t>
      </w:r>
    </w:p>
    <w:p w14:paraId="678B5BE6" w14:textId="77777777" w:rsidR="00B32B11" w:rsidRPr="002C5353" w:rsidRDefault="00B32B11" w:rsidP="00AB1EF5">
      <w:pPr>
        <w:pStyle w:val="Heading3"/>
        <w:rPr>
          <w:rFonts w:ascii="Garamond" w:hAnsi="Garamond"/>
          <w:sz w:val="24"/>
          <w:szCs w:val="24"/>
        </w:rPr>
      </w:pPr>
      <w:r w:rsidRPr="002C5353">
        <w:rPr>
          <w:rFonts w:ascii="Garamond" w:hAnsi="Garamond"/>
          <w:sz w:val="24"/>
          <w:szCs w:val="24"/>
        </w:rPr>
        <w:br w:type="page"/>
      </w:r>
      <w:r w:rsidRPr="002C5353">
        <w:rPr>
          <w:rFonts w:ascii="Garamond" w:hAnsi="Garamond"/>
          <w:sz w:val="24"/>
          <w:szCs w:val="24"/>
        </w:rPr>
        <w:lastRenderedPageBreak/>
        <w:t>Schedule</w:t>
      </w:r>
    </w:p>
    <w:p w14:paraId="68517DB0" w14:textId="77777777" w:rsidR="00B32B11" w:rsidRPr="002C5353" w:rsidRDefault="00B32B11" w:rsidP="00B32B11">
      <w:pPr>
        <w:rPr>
          <w:rFonts w:ascii="Garamond" w:hAnsi="Garamond"/>
          <w:lang w:val="en-CA"/>
        </w:rPr>
      </w:pPr>
    </w:p>
    <w:p w14:paraId="194FC1CD" w14:textId="35760C59" w:rsidR="00B32B11" w:rsidRPr="002C5353" w:rsidRDefault="00B32B11" w:rsidP="00AB1EF5">
      <w:pPr>
        <w:pStyle w:val="Heading3"/>
        <w:rPr>
          <w:rFonts w:ascii="Garamond" w:hAnsi="Garamond"/>
          <w:sz w:val="24"/>
          <w:szCs w:val="24"/>
        </w:rPr>
      </w:pPr>
      <w:r w:rsidRPr="002C5353">
        <w:rPr>
          <w:rFonts w:ascii="Garamond" w:hAnsi="Garamond"/>
          <w:sz w:val="24"/>
          <w:szCs w:val="24"/>
        </w:rPr>
        <w:t xml:space="preserve">Session </w:t>
      </w:r>
      <w:r w:rsidR="00D42509">
        <w:rPr>
          <w:rFonts w:ascii="Garamond" w:hAnsi="Garamond"/>
          <w:sz w:val="24"/>
          <w:szCs w:val="24"/>
        </w:rPr>
        <w:t xml:space="preserve">1, </w:t>
      </w:r>
      <w:r w:rsidR="003D0E4B">
        <w:rPr>
          <w:rFonts w:ascii="Garamond" w:hAnsi="Garamond"/>
          <w:sz w:val="24"/>
          <w:szCs w:val="24"/>
        </w:rPr>
        <w:t>Sept</w:t>
      </w:r>
      <w:r w:rsidR="00D42509">
        <w:rPr>
          <w:rFonts w:ascii="Garamond" w:hAnsi="Garamond"/>
          <w:sz w:val="24"/>
          <w:szCs w:val="24"/>
        </w:rPr>
        <w:t xml:space="preserve"> 1</w:t>
      </w:r>
      <w:r w:rsidR="003D0E4B">
        <w:rPr>
          <w:rFonts w:ascii="Garamond" w:hAnsi="Garamond"/>
          <w:sz w:val="24"/>
          <w:szCs w:val="24"/>
        </w:rPr>
        <w:t>2</w:t>
      </w:r>
      <w:r w:rsidRPr="002C5353">
        <w:rPr>
          <w:rFonts w:ascii="Garamond" w:hAnsi="Garamond"/>
          <w:sz w:val="24"/>
          <w:szCs w:val="24"/>
        </w:rPr>
        <w:t>: What Is Good Theory?</w:t>
      </w:r>
    </w:p>
    <w:p w14:paraId="23CA886D" w14:textId="77777777" w:rsidR="00B32B11" w:rsidRPr="002C5353" w:rsidRDefault="00B32B11" w:rsidP="00AB1EF5">
      <w:pPr>
        <w:pStyle w:val="Heading1"/>
        <w:spacing w:before="0"/>
        <w:ind w:left="360" w:hanging="360"/>
        <w:rPr>
          <w:rFonts w:ascii="Garamond" w:hAnsi="Garamond"/>
          <w:b w:val="0"/>
          <w:i/>
          <w:sz w:val="24"/>
          <w:szCs w:val="24"/>
        </w:rPr>
      </w:pPr>
      <w:r w:rsidRPr="002C5353">
        <w:rPr>
          <w:rFonts w:ascii="Garamond" w:hAnsi="Garamond"/>
          <w:b w:val="0"/>
          <w:i/>
          <w:sz w:val="24"/>
          <w:szCs w:val="24"/>
        </w:rPr>
        <w:t>1995 ASQ Forum</w:t>
      </w:r>
    </w:p>
    <w:p w14:paraId="2BE084DB" w14:textId="77777777" w:rsidR="00B32B11" w:rsidRPr="002C5353" w:rsidRDefault="00B32B11" w:rsidP="00B32B11">
      <w:pPr>
        <w:ind w:left="720" w:hanging="360"/>
        <w:rPr>
          <w:rFonts w:ascii="Garamond" w:hAnsi="Garamond"/>
        </w:rPr>
      </w:pPr>
      <w:r w:rsidRPr="002C5353">
        <w:rPr>
          <w:rFonts w:ascii="Garamond" w:hAnsi="Garamond"/>
        </w:rPr>
        <w:t xml:space="preserve">Sutton, R.I and B.M. </w:t>
      </w:r>
      <w:proofErr w:type="spellStart"/>
      <w:r w:rsidRPr="002C5353">
        <w:rPr>
          <w:rFonts w:ascii="Garamond" w:hAnsi="Garamond"/>
        </w:rPr>
        <w:t>Staw</w:t>
      </w:r>
      <w:proofErr w:type="spellEnd"/>
      <w:r w:rsidRPr="002C5353">
        <w:rPr>
          <w:rFonts w:ascii="Garamond" w:hAnsi="Garamond"/>
        </w:rPr>
        <w:t xml:space="preserve"> (1995) “What theory is </w:t>
      </w:r>
      <w:proofErr w:type="gramStart"/>
      <w:r w:rsidRPr="002C5353">
        <w:rPr>
          <w:rFonts w:ascii="Garamond" w:hAnsi="Garamond"/>
          <w:i/>
        </w:rPr>
        <w:t>Not</w:t>
      </w:r>
      <w:proofErr w:type="gramEnd"/>
      <w:r w:rsidRPr="002C5353">
        <w:rPr>
          <w:rFonts w:ascii="Garamond" w:hAnsi="Garamond"/>
        </w:rPr>
        <w:t xml:space="preserve">,” </w:t>
      </w:r>
      <w:r w:rsidRPr="002C5353">
        <w:rPr>
          <w:rFonts w:ascii="Garamond" w:hAnsi="Garamond"/>
          <w:u w:val="single"/>
        </w:rPr>
        <w:t>Administrative Science Quarterly</w:t>
      </w:r>
      <w:r w:rsidRPr="002C5353">
        <w:rPr>
          <w:rFonts w:ascii="Garamond" w:hAnsi="Garamond"/>
        </w:rPr>
        <w:t>, 40(3): 371-384.</w:t>
      </w:r>
    </w:p>
    <w:p w14:paraId="5F55956E" w14:textId="77777777" w:rsidR="00B32B11" w:rsidRPr="002C5353" w:rsidRDefault="00B32B11" w:rsidP="00B32B11">
      <w:pPr>
        <w:ind w:left="720" w:hanging="360"/>
        <w:rPr>
          <w:rFonts w:ascii="Garamond" w:hAnsi="Garamond"/>
        </w:rPr>
      </w:pPr>
    </w:p>
    <w:p w14:paraId="71528EED" w14:textId="77777777" w:rsidR="00B32B11" w:rsidRPr="002C5353" w:rsidRDefault="00B32B11" w:rsidP="00B32B11">
      <w:pPr>
        <w:ind w:left="720" w:hanging="360"/>
        <w:rPr>
          <w:rFonts w:ascii="Garamond" w:hAnsi="Garamond"/>
        </w:rPr>
      </w:pPr>
      <w:proofErr w:type="spellStart"/>
      <w:r w:rsidRPr="002C5353">
        <w:rPr>
          <w:rFonts w:ascii="Garamond" w:hAnsi="Garamond"/>
        </w:rPr>
        <w:t>Weick</w:t>
      </w:r>
      <w:proofErr w:type="spellEnd"/>
      <w:r w:rsidRPr="002C5353">
        <w:rPr>
          <w:rFonts w:ascii="Garamond" w:hAnsi="Garamond"/>
        </w:rPr>
        <w:t xml:space="preserve">, K.E. (1995) “What theory is </w:t>
      </w:r>
      <w:proofErr w:type="gramStart"/>
      <w:r w:rsidRPr="002C5353">
        <w:rPr>
          <w:rFonts w:ascii="Garamond" w:hAnsi="Garamond"/>
          <w:i/>
        </w:rPr>
        <w:t>Not</w:t>
      </w:r>
      <w:proofErr w:type="gramEnd"/>
      <w:r w:rsidRPr="002C5353">
        <w:rPr>
          <w:rFonts w:ascii="Garamond" w:hAnsi="Garamond"/>
        </w:rPr>
        <w:t xml:space="preserve">, theorizing </w:t>
      </w:r>
      <w:r w:rsidRPr="002C5353">
        <w:rPr>
          <w:rFonts w:ascii="Garamond" w:hAnsi="Garamond"/>
          <w:i/>
        </w:rPr>
        <w:t>Is</w:t>
      </w:r>
      <w:r w:rsidRPr="002C5353">
        <w:rPr>
          <w:rFonts w:ascii="Garamond" w:hAnsi="Garamond"/>
        </w:rPr>
        <w:t xml:space="preserve">,” </w:t>
      </w:r>
      <w:r w:rsidRPr="002C5353">
        <w:rPr>
          <w:rFonts w:ascii="Garamond" w:hAnsi="Garamond"/>
          <w:u w:val="single"/>
        </w:rPr>
        <w:t>Administrative Science Quarterly</w:t>
      </w:r>
      <w:r w:rsidRPr="002C5353">
        <w:rPr>
          <w:rFonts w:ascii="Garamond" w:hAnsi="Garamond"/>
        </w:rPr>
        <w:t>, 40(3): 385-390.</w:t>
      </w:r>
    </w:p>
    <w:p w14:paraId="0741FE81" w14:textId="77777777" w:rsidR="00B32B11" w:rsidRPr="002C5353" w:rsidRDefault="00B32B11" w:rsidP="00B32B11">
      <w:pPr>
        <w:ind w:left="720" w:hanging="360"/>
        <w:rPr>
          <w:rFonts w:ascii="Garamond" w:hAnsi="Garamond"/>
        </w:rPr>
      </w:pPr>
    </w:p>
    <w:p w14:paraId="09CD5DA1" w14:textId="77777777" w:rsidR="00B32B11" w:rsidRPr="002C5353" w:rsidRDefault="00B32B11" w:rsidP="00B32B11">
      <w:pPr>
        <w:ind w:left="720" w:hanging="360"/>
        <w:rPr>
          <w:rFonts w:ascii="Garamond" w:hAnsi="Garamond"/>
        </w:rPr>
      </w:pPr>
      <w:r w:rsidRPr="002C5353">
        <w:rPr>
          <w:rFonts w:ascii="Garamond" w:hAnsi="Garamond"/>
        </w:rPr>
        <w:t xml:space="preserve">DiMaggio, P.J. (1995) “Comments on ‘What theory is </w:t>
      </w:r>
      <w:proofErr w:type="gramStart"/>
      <w:r w:rsidRPr="002C5353">
        <w:rPr>
          <w:rFonts w:ascii="Garamond" w:hAnsi="Garamond"/>
          <w:i/>
        </w:rPr>
        <w:t>Not</w:t>
      </w:r>
      <w:proofErr w:type="gramEnd"/>
      <w:r w:rsidRPr="002C5353">
        <w:rPr>
          <w:rFonts w:ascii="Garamond" w:hAnsi="Garamond"/>
        </w:rPr>
        <w:t xml:space="preserve">’,” </w:t>
      </w:r>
      <w:r w:rsidRPr="002C5353">
        <w:rPr>
          <w:rFonts w:ascii="Garamond" w:hAnsi="Garamond"/>
          <w:u w:val="single"/>
        </w:rPr>
        <w:t>Administrative Science Quarterly</w:t>
      </w:r>
      <w:r w:rsidRPr="002C5353">
        <w:rPr>
          <w:rFonts w:ascii="Garamond" w:hAnsi="Garamond"/>
        </w:rPr>
        <w:t>, 40(3): 391-397.</w:t>
      </w:r>
    </w:p>
    <w:p w14:paraId="268D96E6" w14:textId="77777777" w:rsidR="00B32B11" w:rsidRPr="002C5353" w:rsidRDefault="00B32B11" w:rsidP="00B32B11">
      <w:pPr>
        <w:rPr>
          <w:rFonts w:ascii="Garamond" w:hAnsi="Garamond"/>
        </w:rPr>
      </w:pPr>
    </w:p>
    <w:p w14:paraId="20E2ABE1" w14:textId="77777777" w:rsidR="00B32B11" w:rsidRPr="002C5353" w:rsidRDefault="00B32B11" w:rsidP="00B32B11">
      <w:pPr>
        <w:ind w:left="360" w:hanging="360"/>
        <w:rPr>
          <w:rFonts w:ascii="Garamond" w:hAnsi="Garamond"/>
        </w:rPr>
      </w:pPr>
      <w:r w:rsidRPr="002C5353">
        <w:rPr>
          <w:rFonts w:ascii="Garamond" w:hAnsi="Garamond"/>
        </w:rPr>
        <w:t xml:space="preserve">Davis, M.S. (1971) “That’s interesting!  Towards a phenomenology of sociology and a sociology of phenomenology,” </w:t>
      </w:r>
      <w:r w:rsidRPr="002C5353">
        <w:rPr>
          <w:rFonts w:ascii="Garamond" w:hAnsi="Garamond"/>
          <w:u w:val="single"/>
        </w:rPr>
        <w:t>Philosophy of the Social Sciences</w:t>
      </w:r>
      <w:r w:rsidRPr="002C5353">
        <w:rPr>
          <w:rFonts w:ascii="Garamond" w:hAnsi="Garamond"/>
        </w:rPr>
        <w:t>, 1: 309-344.</w:t>
      </w:r>
    </w:p>
    <w:p w14:paraId="32E8A4AA" w14:textId="77777777" w:rsidR="00B32B11" w:rsidRPr="002C5353" w:rsidRDefault="00B32B11" w:rsidP="00B32B11">
      <w:pPr>
        <w:ind w:left="360" w:hanging="360"/>
        <w:rPr>
          <w:rFonts w:ascii="Garamond" w:hAnsi="Garamond"/>
        </w:rPr>
      </w:pPr>
      <w:r w:rsidRPr="002C5353">
        <w:rPr>
          <w:rFonts w:ascii="Garamond" w:hAnsi="Garamond"/>
        </w:rPr>
        <w:tab/>
        <w:t>Note: skim “Part II: The Index of the Interesting” (pgs. 313-326)</w:t>
      </w:r>
    </w:p>
    <w:p w14:paraId="2201E401" w14:textId="77777777" w:rsidR="00B32B11" w:rsidRDefault="00B32B11" w:rsidP="00B32B11">
      <w:pPr>
        <w:rPr>
          <w:rFonts w:ascii="Garamond" w:hAnsi="Garamond"/>
        </w:rPr>
      </w:pPr>
    </w:p>
    <w:p w14:paraId="3D94B076" w14:textId="77777777" w:rsidR="00B64159" w:rsidRDefault="00B64159" w:rsidP="00B64159">
      <w:pPr>
        <w:ind w:left="360" w:hanging="360"/>
        <w:rPr>
          <w:rFonts w:ascii="Garamond" w:hAnsi="Garamond"/>
        </w:rPr>
      </w:pPr>
      <w:r>
        <w:rPr>
          <w:rFonts w:ascii="Garamond" w:hAnsi="Garamond"/>
          <w:u w:val="single"/>
        </w:rPr>
        <w:t>Additional Reading</w:t>
      </w:r>
    </w:p>
    <w:p w14:paraId="0C427E41" w14:textId="77777777" w:rsidR="00B64159" w:rsidRPr="00B64159" w:rsidRDefault="00B64159" w:rsidP="00B64159">
      <w:pPr>
        <w:ind w:left="360" w:hanging="360"/>
        <w:rPr>
          <w:rFonts w:ascii="Garamond" w:hAnsi="Garamond"/>
          <w:i/>
        </w:rPr>
      </w:pPr>
      <w:r w:rsidRPr="00B64159">
        <w:rPr>
          <w:rFonts w:ascii="Garamond" w:hAnsi="Garamond"/>
          <w:i/>
        </w:rPr>
        <w:t>1989 AMR Special Issue on Theory Building</w:t>
      </w:r>
    </w:p>
    <w:p w14:paraId="6DF23FDA" w14:textId="77777777" w:rsidR="00720045" w:rsidRPr="00720045" w:rsidRDefault="00720045" w:rsidP="00720045">
      <w:pPr>
        <w:ind w:left="360" w:hanging="360"/>
        <w:rPr>
          <w:rFonts w:ascii="Garamond" w:hAnsi="Garamond"/>
        </w:rPr>
      </w:pPr>
      <w:r w:rsidRPr="00720045">
        <w:rPr>
          <w:rFonts w:ascii="Garamond" w:hAnsi="Garamond"/>
        </w:rPr>
        <w:t xml:space="preserve">Van de </w:t>
      </w:r>
      <w:proofErr w:type="spellStart"/>
      <w:r w:rsidRPr="00720045">
        <w:rPr>
          <w:rFonts w:ascii="Garamond" w:hAnsi="Garamond"/>
        </w:rPr>
        <w:t>Ven</w:t>
      </w:r>
      <w:proofErr w:type="spellEnd"/>
      <w:r w:rsidRPr="00720045">
        <w:rPr>
          <w:rFonts w:ascii="Garamond" w:hAnsi="Garamond"/>
        </w:rPr>
        <w:t xml:space="preserve">, A.H. (1989) “Nothing is quite </w:t>
      </w:r>
      <w:proofErr w:type="gramStart"/>
      <w:r w:rsidRPr="00720045">
        <w:rPr>
          <w:rFonts w:ascii="Garamond" w:hAnsi="Garamond"/>
        </w:rPr>
        <w:t>so</w:t>
      </w:r>
      <w:proofErr w:type="gramEnd"/>
      <w:r w:rsidRPr="00720045">
        <w:rPr>
          <w:rFonts w:ascii="Garamond" w:hAnsi="Garamond"/>
        </w:rPr>
        <w:t xml:space="preserve"> practical as a good theory,” </w:t>
      </w:r>
      <w:r w:rsidRPr="00720045">
        <w:rPr>
          <w:rFonts w:ascii="Garamond" w:hAnsi="Garamond"/>
          <w:u w:val="single"/>
        </w:rPr>
        <w:t>Academy of Management Review</w:t>
      </w:r>
      <w:r w:rsidRPr="00720045">
        <w:rPr>
          <w:rFonts w:ascii="Garamond" w:hAnsi="Garamond"/>
        </w:rPr>
        <w:t>, 14(4): 486-489.</w:t>
      </w:r>
    </w:p>
    <w:p w14:paraId="01888FE6" w14:textId="77777777" w:rsidR="00720045" w:rsidRDefault="00720045" w:rsidP="00B64159">
      <w:pPr>
        <w:ind w:left="360" w:hanging="360"/>
        <w:rPr>
          <w:rFonts w:ascii="Garamond" w:hAnsi="Garamond"/>
        </w:rPr>
      </w:pPr>
    </w:p>
    <w:p w14:paraId="6F052E36" w14:textId="77777777" w:rsidR="00B64159" w:rsidRPr="00B64159" w:rsidRDefault="00B64159" w:rsidP="00B64159">
      <w:pPr>
        <w:ind w:left="360" w:hanging="360"/>
        <w:rPr>
          <w:rFonts w:ascii="Garamond" w:hAnsi="Garamond"/>
        </w:rPr>
      </w:pPr>
      <w:proofErr w:type="spellStart"/>
      <w:r w:rsidRPr="00B64159">
        <w:rPr>
          <w:rFonts w:ascii="Garamond" w:hAnsi="Garamond"/>
        </w:rPr>
        <w:t>Whetten</w:t>
      </w:r>
      <w:proofErr w:type="spellEnd"/>
      <w:r w:rsidRPr="00B64159">
        <w:rPr>
          <w:rFonts w:ascii="Garamond" w:hAnsi="Garamond"/>
        </w:rPr>
        <w:t xml:space="preserve">, D.A. (1989) “What constitutes a theoretical contribution?” </w:t>
      </w:r>
      <w:r w:rsidRPr="00FB113B">
        <w:rPr>
          <w:rFonts w:ascii="Garamond" w:hAnsi="Garamond"/>
          <w:u w:val="single"/>
        </w:rPr>
        <w:t>Academy of Management Review</w:t>
      </w:r>
      <w:r w:rsidRPr="00B64159">
        <w:rPr>
          <w:rFonts w:ascii="Garamond" w:hAnsi="Garamond"/>
        </w:rPr>
        <w:t>, 14(4): 490-495.</w:t>
      </w:r>
    </w:p>
    <w:p w14:paraId="34CACEA5" w14:textId="77777777" w:rsidR="00B64159" w:rsidRPr="00B64159" w:rsidRDefault="00B64159" w:rsidP="00B64159">
      <w:pPr>
        <w:ind w:left="360" w:hanging="360"/>
        <w:rPr>
          <w:rFonts w:ascii="Garamond" w:hAnsi="Garamond"/>
        </w:rPr>
      </w:pPr>
    </w:p>
    <w:p w14:paraId="63666D13" w14:textId="77777777" w:rsidR="00B64159" w:rsidRDefault="00B64159" w:rsidP="00B64159">
      <w:pPr>
        <w:ind w:left="360" w:hanging="360"/>
        <w:rPr>
          <w:rFonts w:ascii="Garamond" w:hAnsi="Garamond"/>
        </w:rPr>
      </w:pPr>
      <w:r w:rsidRPr="00B64159">
        <w:rPr>
          <w:rFonts w:ascii="Garamond" w:hAnsi="Garamond"/>
        </w:rPr>
        <w:t xml:space="preserve">Bacharach, S.B. (1989) “Organizational theories: Some criteria for evaluation,” </w:t>
      </w:r>
      <w:r w:rsidRPr="00FB113B">
        <w:rPr>
          <w:rFonts w:ascii="Garamond" w:hAnsi="Garamond"/>
          <w:u w:val="single"/>
        </w:rPr>
        <w:t>Academy of Management Review</w:t>
      </w:r>
      <w:r w:rsidRPr="00B64159">
        <w:rPr>
          <w:rFonts w:ascii="Garamond" w:hAnsi="Garamond"/>
        </w:rPr>
        <w:t>, 14(4): 499-515.</w:t>
      </w:r>
    </w:p>
    <w:p w14:paraId="6B7369A3" w14:textId="77777777" w:rsidR="00720045" w:rsidRDefault="00720045" w:rsidP="00B64159">
      <w:pPr>
        <w:ind w:left="360" w:hanging="360"/>
        <w:rPr>
          <w:rFonts w:ascii="Garamond" w:hAnsi="Garamond"/>
        </w:rPr>
      </w:pPr>
    </w:p>
    <w:p w14:paraId="45A87618" w14:textId="77777777" w:rsidR="00720045" w:rsidRPr="00720045" w:rsidRDefault="00720045" w:rsidP="00B64159">
      <w:pPr>
        <w:ind w:left="360" w:hanging="360"/>
        <w:rPr>
          <w:rFonts w:ascii="Garamond" w:hAnsi="Garamond"/>
          <w:i/>
        </w:rPr>
      </w:pPr>
      <w:r w:rsidRPr="00720045">
        <w:rPr>
          <w:rFonts w:ascii="Garamond" w:hAnsi="Garamond"/>
          <w:i/>
        </w:rPr>
        <w:t xml:space="preserve">1993 – 1995 </w:t>
      </w:r>
      <w:proofErr w:type="spellStart"/>
      <w:r>
        <w:rPr>
          <w:rFonts w:ascii="Garamond" w:hAnsi="Garamond"/>
          <w:i/>
        </w:rPr>
        <w:t>Pfeffer</w:t>
      </w:r>
      <w:proofErr w:type="spellEnd"/>
      <w:r>
        <w:rPr>
          <w:rFonts w:ascii="Garamond" w:hAnsi="Garamond"/>
          <w:i/>
        </w:rPr>
        <w:t xml:space="preserve"> &amp; V</w:t>
      </w:r>
      <w:r w:rsidRPr="00720045">
        <w:rPr>
          <w:rFonts w:ascii="Garamond" w:hAnsi="Garamond"/>
          <w:i/>
        </w:rPr>
        <w:t xml:space="preserve">an </w:t>
      </w:r>
      <w:proofErr w:type="spellStart"/>
      <w:r w:rsidRPr="00720045">
        <w:rPr>
          <w:rFonts w:ascii="Garamond" w:hAnsi="Garamond"/>
          <w:i/>
        </w:rPr>
        <w:t>Maanen</w:t>
      </w:r>
      <w:proofErr w:type="spellEnd"/>
      <w:r w:rsidRPr="00720045">
        <w:rPr>
          <w:rFonts w:ascii="Garamond" w:hAnsi="Garamond"/>
          <w:i/>
        </w:rPr>
        <w:t xml:space="preserve"> Debate</w:t>
      </w:r>
    </w:p>
    <w:p w14:paraId="6AC75580" w14:textId="77777777" w:rsidR="00720045" w:rsidRDefault="00720045" w:rsidP="00B64159">
      <w:pPr>
        <w:ind w:left="360" w:hanging="360"/>
        <w:rPr>
          <w:rFonts w:ascii="Garamond" w:hAnsi="Garamond"/>
        </w:rPr>
      </w:pPr>
      <w:proofErr w:type="spellStart"/>
      <w:r>
        <w:rPr>
          <w:rFonts w:ascii="Garamond" w:hAnsi="Garamond"/>
        </w:rPr>
        <w:t>Pfeffer</w:t>
      </w:r>
      <w:proofErr w:type="spellEnd"/>
      <w:r>
        <w:rPr>
          <w:rFonts w:ascii="Garamond" w:hAnsi="Garamond"/>
        </w:rPr>
        <w:t xml:space="preserve">, J. (1993) “Barriers to the advance of organizational science: Paradigm development as dependent variable,” </w:t>
      </w:r>
      <w:r w:rsidRPr="00776C05">
        <w:rPr>
          <w:rFonts w:ascii="Garamond" w:hAnsi="Garamond"/>
          <w:u w:val="single"/>
        </w:rPr>
        <w:t>Academy of Management Review</w:t>
      </w:r>
      <w:r>
        <w:rPr>
          <w:rFonts w:ascii="Garamond" w:hAnsi="Garamond"/>
        </w:rPr>
        <w:t>, 18(4): 599-620.</w:t>
      </w:r>
    </w:p>
    <w:p w14:paraId="7C280715" w14:textId="77777777" w:rsidR="00720045" w:rsidRDefault="00720045" w:rsidP="00B64159">
      <w:pPr>
        <w:ind w:left="360" w:hanging="360"/>
        <w:rPr>
          <w:rFonts w:ascii="Garamond" w:hAnsi="Garamond"/>
        </w:rPr>
      </w:pPr>
    </w:p>
    <w:p w14:paraId="26A4ACF0" w14:textId="77777777" w:rsidR="00720045" w:rsidRDefault="00720045" w:rsidP="00B64159">
      <w:pPr>
        <w:ind w:left="360" w:hanging="360"/>
        <w:rPr>
          <w:rFonts w:ascii="Garamond" w:hAnsi="Garamond"/>
        </w:rPr>
      </w:pPr>
      <w:r>
        <w:rPr>
          <w:rFonts w:ascii="Garamond" w:hAnsi="Garamond"/>
        </w:rPr>
        <w:t xml:space="preserve">Van </w:t>
      </w:r>
      <w:proofErr w:type="spellStart"/>
      <w:r>
        <w:rPr>
          <w:rFonts w:ascii="Garamond" w:hAnsi="Garamond"/>
        </w:rPr>
        <w:t>Maanen</w:t>
      </w:r>
      <w:proofErr w:type="spellEnd"/>
      <w:r>
        <w:rPr>
          <w:rFonts w:ascii="Garamond" w:hAnsi="Garamond"/>
        </w:rPr>
        <w:t xml:space="preserve">, J. (1995) “Style as theory,” </w:t>
      </w:r>
      <w:r w:rsidRPr="00720045">
        <w:rPr>
          <w:rFonts w:ascii="Garamond" w:hAnsi="Garamond"/>
          <w:u w:val="single"/>
        </w:rPr>
        <w:t>Organization Science</w:t>
      </w:r>
      <w:r>
        <w:rPr>
          <w:rFonts w:ascii="Garamond" w:hAnsi="Garamond"/>
        </w:rPr>
        <w:t>, 6(1): 133-143.</w:t>
      </w:r>
    </w:p>
    <w:p w14:paraId="168B33DA" w14:textId="77777777" w:rsidR="00720045" w:rsidRDefault="00720045" w:rsidP="00B64159">
      <w:pPr>
        <w:ind w:left="360" w:hanging="360"/>
        <w:rPr>
          <w:rFonts w:ascii="Garamond" w:hAnsi="Garamond"/>
        </w:rPr>
      </w:pPr>
    </w:p>
    <w:p w14:paraId="755102AA" w14:textId="77777777" w:rsidR="00720045" w:rsidRDefault="00720045" w:rsidP="00B64159">
      <w:pPr>
        <w:ind w:left="360" w:hanging="360"/>
        <w:rPr>
          <w:rFonts w:ascii="Garamond" w:hAnsi="Garamond"/>
        </w:rPr>
      </w:pPr>
      <w:proofErr w:type="spellStart"/>
      <w:r>
        <w:rPr>
          <w:rFonts w:ascii="Garamond" w:hAnsi="Garamond"/>
        </w:rPr>
        <w:t>Pfeffer</w:t>
      </w:r>
      <w:proofErr w:type="spellEnd"/>
      <w:r>
        <w:rPr>
          <w:rFonts w:ascii="Garamond" w:hAnsi="Garamond"/>
        </w:rPr>
        <w:t xml:space="preserve">, J. (1995) “Mortality, reproducibility, and the persistence of styles of theory,” </w:t>
      </w:r>
      <w:r w:rsidRPr="00720045">
        <w:rPr>
          <w:rFonts w:ascii="Garamond" w:hAnsi="Garamond"/>
          <w:u w:val="single"/>
        </w:rPr>
        <w:t>Organization Science</w:t>
      </w:r>
      <w:r>
        <w:rPr>
          <w:rFonts w:ascii="Garamond" w:hAnsi="Garamond"/>
        </w:rPr>
        <w:t>, 6(6): 681-686.</w:t>
      </w:r>
    </w:p>
    <w:p w14:paraId="3FE0371C" w14:textId="77777777" w:rsidR="00720045" w:rsidRDefault="00720045" w:rsidP="00B64159">
      <w:pPr>
        <w:ind w:left="360" w:hanging="360"/>
        <w:rPr>
          <w:rFonts w:ascii="Garamond" w:hAnsi="Garamond"/>
        </w:rPr>
      </w:pPr>
    </w:p>
    <w:p w14:paraId="17AEF0AF" w14:textId="77777777" w:rsidR="00720045" w:rsidRDefault="00720045" w:rsidP="00B64159">
      <w:pPr>
        <w:ind w:left="360" w:hanging="360"/>
        <w:rPr>
          <w:rFonts w:ascii="Garamond" w:hAnsi="Garamond"/>
        </w:rPr>
      </w:pPr>
      <w:r>
        <w:rPr>
          <w:rFonts w:ascii="Garamond" w:hAnsi="Garamond"/>
        </w:rPr>
        <w:t xml:space="preserve">Van </w:t>
      </w:r>
      <w:proofErr w:type="spellStart"/>
      <w:r>
        <w:rPr>
          <w:rFonts w:ascii="Garamond" w:hAnsi="Garamond"/>
        </w:rPr>
        <w:t>Maanen</w:t>
      </w:r>
      <w:proofErr w:type="spellEnd"/>
      <w:r>
        <w:rPr>
          <w:rFonts w:ascii="Garamond" w:hAnsi="Garamond"/>
        </w:rPr>
        <w:t xml:space="preserve">, J. (1995) “Fear and loathing in organization studies,” </w:t>
      </w:r>
      <w:r w:rsidRPr="00720045">
        <w:rPr>
          <w:rFonts w:ascii="Garamond" w:hAnsi="Garamond"/>
          <w:u w:val="single"/>
        </w:rPr>
        <w:t>Organization Science</w:t>
      </w:r>
      <w:r>
        <w:rPr>
          <w:rFonts w:ascii="Garamond" w:hAnsi="Garamond"/>
        </w:rPr>
        <w:t>, 6(6): 687-692.</w:t>
      </w:r>
    </w:p>
    <w:p w14:paraId="2D54364D" w14:textId="77777777" w:rsidR="00776C05" w:rsidRDefault="00776C05" w:rsidP="00B64159">
      <w:pPr>
        <w:ind w:left="360" w:hanging="360"/>
        <w:rPr>
          <w:rFonts w:ascii="Garamond" w:hAnsi="Garamond"/>
        </w:rPr>
      </w:pPr>
    </w:p>
    <w:p w14:paraId="12B401D1" w14:textId="77777777" w:rsidR="00776C05" w:rsidRPr="00720045" w:rsidRDefault="00776C05" w:rsidP="00B64159">
      <w:pPr>
        <w:ind w:left="360" w:hanging="360"/>
        <w:rPr>
          <w:rFonts w:ascii="Garamond" w:hAnsi="Garamond"/>
          <w:i/>
        </w:rPr>
      </w:pPr>
      <w:r w:rsidRPr="00720045">
        <w:rPr>
          <w:rFonts w:ascii="Garamond" w:hAnsi="Garamond"/>
          <w:i/>
        </w:rPr>
        <w:t>2007 AMR Special Topic Forum</w:t>
      </w:r>
    </w:p>
    <w:p w14:paraId="1EB65A3D" w14:textId="77777777" w:rsidR="00776C05" w:rsidRPr="00B64159" w:rsidRDefault="00776C05" w:rsidP="00B64159">
      <w:pPr>
        <w:ind w:left="360" w:hanging="360"/>
        <w:rPr>
          <w:rFonts w:ascii="Garamond" w:hAnsi="Garamond"/>
        </w:rPr>
      </w:pPr>
      <w:r>
        <w:rPr>
          <w:rFonts w:ascii="Garamond" w:hAnsi="Garamond"/>
        </w:rPr>
        <w:t xml:space="preserve">Van </w:t>
      </w:r>
      <w:proofErr w:type="spellStart"/>
      <w:r>
        <w:rPr>
          <w:rFonts w:ascii="Garamond" w:hAnsi="Garamond"/>
        </w:rPr>
        <w:t>Maanen</w:t>
      </w:r>
      <w:proofErr w:type="spellEnd"/>
      <w:r>
        <w:rPr>
          <w:rFonts w:ascii="Garamond" w:hAnsi="Garamond"/>
        </w:rPr>
        <w:t xml:space="preserve">, J., J.B. Sorensen, and T.R. Mitchell (2007) “The interplay between theory and method,” </w:t>
      </w:r>
      <w:r w:rsidRPr="00776C05">
        <w:rPr>
          <w:rFonts w:ascii="Garamond" w:hAnsi="Garamond"/>
          <w:u w:val="single"/>
        </w:rPr>
        <w:t>Academy of Management Review</w:t>
      </w:r>
      <w:r>
        <w:rPr>
          <w:rFonts w:ascii="Garamond" w:hAnsi="Garamond"/>
        </w:rPr>
        <w:t>, 32(4): 1145-1154.</w:t>
      </w:r>
    </w:p>
    <w:p w14:paraId="54B0892F" w14:textId="77777777" w:rsidR="00B64159" w:rsidRPr="002C5353" w:rsidRDefault="00B64159" w:rsidP="00B64159">
      <w:pPr>
        <w:ind w:left="360" w:hanging="360"/>
        <w:rPr>
          <w:rFonts w:ascii="Garamond" w:hAnsi="Garamond"/>
        </w:rPr>
      </w:pPr>
    </w:p>
    <w:p w14:paraId="138BC4AA" w14:textId="77777777" w:rsidR="006C157B" w:rsidRPr="002C5353" w:rsidRDefault="006C157B" w:rsidP="00B32B11">
      <w:pPr>
        <w:rPr>
          <w:rFonts w:ascii="Garamond" w:hAnsi="Garamond"/>
        </w:rPr>
      </w:pPr>
    </w:p>
    <w:p w14:paraId="74047982" w14:textId="1EA65FE2" w:rsidR="00B32B11" w:rsidRPr="002C5353" w:rsidRDefault="00D42509" w:rsidP="00AB1EF5">
      <w:pPr>
        <w:pStyle w:val="Heading3"/>
        <w:rPr>
          <w:rFonts w:ascii="Garamond" w:hAnsi="Garamond"/>
          <w:sz w:val="24"/>
          <w:szCs w:val="24"/>
        </w:rPr>
      </w:pPr>
      <w:r>
        <w:rPr>
          <w:rFonts w:ascii="Garamond" w:hAnsi="Garamond"/>
          <w:sz w:val="24"/>
          <w:szCs w:val="24"/>
        </w:rPr>
        <w:lastRenderedPageBreak/>
        <w:t xml:space="preserve">Session 2, </w:t>
      </w:r>
      <w:r w:rsidR="003D0E4B">
        <w:rPr>
          <w:rFonts w:ascii="Garamond" w:hAnsi="Garamond"/>
          <w:sz w:val="24"/>
          <w:szCs w:val="24"/>
        </w:rPr>
        <w:t>Sept</w:t>
      </w:r>
      <w:r>
        <w:rPr>
          <w:rFonts w:ascii="Garamond" w:hAnsi="Garamond"/>
          <w:sz w:val="24"/>
          <w:szCs w:val="24"/>
        </w:rPr>
        <w:t xml:space="preserve"> 1</w:t>
      </w:r>
      <w:r w:rsidR="003D0E4B">
        <w:rPr>
          <w:rFonts w:ascii="Garamond" w:hAnsi="Garamond"/>
          <w:sz w:val="24"/>
          <w:szCs w:val="24"/>
        </w:rPr>
        <w:t>9</w:t>
      </w:r>
      <w:r w:rsidR="00BB13CF">
        <w:rPr>
          <w:rFonts w:ascii="Garamond" w:hAnsi="Garamond"/>
          <w:sz w:val="24"/>
          <w:szCs w:val="24"/>
        </w:rPr>
        <w:t>: Resource Dependence Theory</w:t>
      </w:r>
    </w:p>
    <w:p w14:paraId="6AB66291" w14:textId="77777777" w:rsidR="00056744" w:rsidRDefault="00056744" w:rsidP="00056744">
      <w:pPr>
        <w:ind w:left="360" w:hanging="360"/>
        <w:rPr>
          <w:rFonts w:ascii="Garamond" w:hAnsi="Garamond"/>
        </w:rPr>
      </w:pPr>
      <w:r w:rsidRPr="00056744">
        <w:rPr>
          <w:rFonts w:ascii="Garamond" w:hAnsi="Garamond"/>
        </w:rPr>
        <w:t xml:space="preserve">Emerson, R.M. (1962) “Power-dependence relations,” </w:t>
      </w:r>
      <w:r w:rsidRPr="00367A21">
        <w:rPr>
          <w:rFonts w:ascii="Garamond" w:hAnsi="Garamond"/>
          <w:u w:val="single"/>
        </w:rPr>
        <w:t>American Sociological Review</w:t>
      </w:r>
      <w:r w:rsidRPr="00056744">
        <w:rPr>
          <w:rFonts w:ascii="Garamond" w:hAnsi="Garamond"/>
        </w:rPr>
        <w:t>, 27: 31-41.</w:t>
      </w:r>
    </w:p>
    <w:p w14:paraId="71F035B5" w14:textId="77777777" w:rsidR="00056744" w:rsidRPr="00056744" w:rsidRDefault="00056744" w:rsidP="00056744">
      <w:pPr>
        <w:ind w:left="360" w:hanging="360"/>
        <w:rPr>
          <w:rFonts w:ascii="Garamond" w:hAnsi="Garamond"/>
        </w:rPr>
      </w:pPr>
    </w:p>
    <w:p w14:paraId="27494336" w14:textId="77777777" w:rsidR="00B32B11" w:rsidRPr="002C5353" w:rsidRDefault="00B32B11" w:rsidP="00B32B11">
      <w:pPr>
        <w:ind w:left="360" w:hanging="360"/>
        <w:rPr>
          <w:rFonts w:ascii="Garamond" w:hAnsi="Garamond"/>
        </w:rPr>
      </w:pPr>
      <w:proofErr w:type="spellStart"/>
      <w:r w:rsidRPr="002C5353">
        <w:rPr>
          <w:rFonts w:ascii="Garamond" w:hAnsi="Garamond"/>
        </w:rPr>
        <w:t>Pfeffer</w:t>
      </w:r>
      <w:proofErr w:type="spellEnd"/>
      <w:r w:rsidRPr="002C5353">
        <w:rPr>
          <w:rFonts w:ascii="Garamond" w:hAnsi="Garamond"/>
        </w:rPr>
        <w:t xml:space="preserve">, J. and G.R. </w:t>
      </w:r>
      <w:proofErr w:type="spellStart"/>
      <w:r w:rsidRPr="002C5353">
        <w:rPr>
          <w:rFonts w:ascii="Garamond" w:hAnsi="Garamond"/>
        </w:rPr>
        <w:t>Salancik</w:t>
      </w:r>
      <w:proofErr w:type="spellEnd"/>
      <w:r w:rsidRPr="002C5353">
        <w:rPr>
          <w:rFonts w:ascii="Garamond" w:hAnsi="Garamond"/>
        </w:rPr>
        <w:t xml:space="preserve"> (2003) “Chapter 3: The social control of organizations” and “Chapter 5: Managing organizational demands: Adaptation and avoidance” in </w:t>
      </w:r>
      <w:r w:rsidRPr="002C5353">
        <w:rPr>
          <w:rFonts w:ascii="Garamond" w:hAnsi="Garamond"/>
          <w:u w:val="single"/>
        </w:rPr>
        <w:t>The External Control of Organizations</w:t>
      </w:r>
      <w:r w:rsidRPr="002C5353">
        <w:rPr>
          <w:rFonts w:ascii="Garamond" w:hAnsi="Garamond"/>
        </w:rPr>
        <w:t>, 39-61, 92-112.</w:t>
      </w:r>
    </w:p>
    <w:p w14:paraId="40A43C2B" w14:textId="77777777" w:rsidR="00EF7EEC" w:rsidRPr="002C5353" w:rsidRDefault="00EF7EEC" w:rsidP="00DA540E">
      <w:pPr>
        <w:rPr>
          <w:rFonts w:ascii="Garamond" w:hAnsi="Garamond"/>
        </w:rPr>
      </w:pPr>
    </w:p>
    <w:p w14:paraId="77A51762" w14:textId="77777777" w:rsidR="00056744" w:rsidRPr="00056744" w:rsidRDefault="00056744" w:rsidP="00056744">
      <w:pPr>
        <w:ind w:left="360" w:hanging="360"/>
        <w:rPr>
          <w:rFonts w:ascii="Garamond" w:hAnsi="Garamond"/>
        </w:rPr>
      </w:pPr>
      <w:proofErr w:type="spellStart"/>
      <w:r w:rsidRPr="00056744">
        <w:rPr>
          <w:rFonts w:ascii="Garamond" w:hAnsi="Garamond"/>
        </w:rPr>
        <w:t>Gargiulo</w:t>
      </w:r>
      <w:proofErr w:type="spellEnd"/>
      <w:r w:rsidRPr="00056744">
        <w:rPr>
          <w:rFonts w:ascii="Garamond" w:hAnsi="Garamond"/>
        </w:rPr>
        <w:t xml:space="preserve">, M. (1993) “Two-step leverage: Managing constraint in organizational politics,” </w:t>
      </w:r>
      <w:r w:rsidRPr="00056744">
        <w:rPr>
          <w:rFonts w:ascii="Garamond" w:hAnsi="Garamond"/>
          <w:u w:val="single"/>
        </w:rPr>
        <w:t>Administrative Science Quarterly</w:t>
      </w:r>
      <w:r w:rsidRPr="00056744">
        <w:rPr>
          <w:rFonts w:ascii="Garamond" w:hAnsi="Garamond"/>
        </w:rPr>
        <w:t>, 38: 1-19.</w:t>
      </w:r>
    </w:p>
    <w:p w14:paraId="137EFBAC" w14:textId="77777777" w:rsidR="00056744" w:rsidRPr="006C157B" w:rsidRDefault="00056744" w:rsidP="00056744">
      <w:pPr>
        <w:ind w:left="360" w:hanging="360"/>
        <w:rPr>
          <w:rFonts w:ascii="Century Gothic" w:hAnsi="Century Gothic"/>
          <w:sz w:val="22"/>
          <w:szCs w:val="22"/>
        </w:rPr>
      </w:pPr>
    </w:p>
    <w:p w14:paraId="0989ACB6" w14:textId="77777777" w:rsidR="00B32B11" w:rsidRDefault="00EF7EEC" w:rsidP="00B32B11">
      <w:pPr>
        <w:ind w:left="360" w:hanging="360"/>
        <w:rPr>
          <w:rFonts w:ascii="Garamond" w:hAnsi="Garamond"/>
        </w:rPr>
      </w:pPr>
      <w:r w:rsidRPr="002C5353">
        <w:rPr>
          <w:rFonts w:ascii="Garamond" w:hAnsi="Garamond"/>
        </w:rPr>
        <w:t>Casciaro</w:t>
      </w:r>
      <w:r w:rsidR="00DA540E">
        <w:rPr>
          <w:rFonts w:ascii="Garamond" w:hAnsi="Garamond"/>
        </w:rPr>
        <w:t xml:space="preserve">, T. and M.J. </w:t>
      </w:r>
      <w:proofErr w:type="spellStart"/>
      <w:r w:rsidR="00DA540E">
        <w:rPr>
          <w:rFonts w:ascii="Garamond" w:hAnsi="Garamond"/>
        </w:rPr>
        <w:t>Piskorski</w:t>
      </w:r>
      <w:proofErr w:type="spellEnd"/>
      <w:r w:rsidR="00DA540E">
        <w:rPr>
          <w:rFonts w:ascii="Garamond" w:hAnsi="Garamond"/>
        </w:rPr>
        <w:t xml:space="preserve"> (2005</w:t>
      </w:r>
      <w:r w:rsidR="00B32B11" w:rsidRPr="002C5353">
        <w:rPr>
          <w:rFonts w:ascii="Garamond" w:hAnsi="Garamond"/>
        </w:rPr>
        <w:t>) “</w:t>
      </w:r>
      <w:r w:rsidR="00DA540E">
        <w:rPr>
          <w:rFonts w:ascii="Garamond" w:hAnsi="Garamond"/>
        </w:rPr>
        <w:t xml:space="preserve">Power imbalance, mutual dependence and constraint absorption: A closer look at resource dependence theory.” </w:t>
      </w:r>
      <w:r w:rsidR="00DA540E">
        <w:rPr>
          <w:rFonts w:ascii="Garamond" w:hAnsi="Garamond"/>
          <w:u w:val="single"/>
        </w:rPr>
        <w:t>Administrative Science Quarterly</w:t>
      </w:r>
      <w:r w:rsidR="00DA540E">
        <w:rPr>
          <w:rFonts w:ascii="Garamond" w:hAnsi="Garamond"/>
        </w:rPr>
        <w:t xml:space="preserve">, </w:t>
      </w:r>
      <w:r w:rsidR="00BB13CF">
        <w:rPr>
          <w:rFonts w:ascii="Garamond" w:hAnsi="Garamond"/>
        </w:rPr>
        <w:t>50: 167-199.</w:t>
      </w:r>
    </w:p>
    <w:p w14:paraId="01B37094" w14:textId="77777777" w:rsidR="00B64159" w:rsidRDefault="00B64159" w:rsidP="00B32B11">
      <w:pPr>
        <w:ind w:left="360" w:hanging="360"/>
        <w:rPr>
          <w:rFonts w:ascii="Garamond" w:hAnsi="Garamond"/>
        </w:rPr>
      </w:pPr>
    </w:p>
    <w:p w14:paraId="5BF2828E" w14:textId="77777777" w:rsidR="00B64159" w:rsidRDefault="00B64159" w:rsidP="00B32B11">
      <w:pPr>
        <w:ind w:left="360" w:hanging="360"/>
        <w:rPr>
          <w:rFonts w:ascii="Garamond" w:hAnsi="Garamond"/>
        </w:rPr>
      </w:pPr>
      <w:r>
        <w:rPr>
          <w:rFonts w:ascii="Garamond" w:hAnsi="Garamond"/>
          <w:u w:val="single"/>
        </w:rPr>
        <w:t>Additional Reading</w:t>
      </w:r>
    </w:p>
    <w:p w14:paraId="0187628D" w14:textId="77777777" w:rsidR="00B64159" w:rsidRPr="00B64159" w:rsidRDefault="00B64159" w:rsidP="00B64159">
      <w:pPr>
        <w:ind w:left="360" w:hanging="360"/>
        <w:rPr>
          <w:rFonts w:ascii="Garamond" w:hAnsi="Garamond"/>
        </w:rPr>
      </w:pPr>
      <w:r w:rsidRPr="00B64159">
        <w:rPr>
          <w:rFonts w:ascii="Garamond" w:hAnsi="Garamond"/>
        </w:rPr>
        <w:t xml:space="preserve">Gulati, R. and M. </w:t>
      </w:r>
      <w:proofErr w:type="spellStart"/>
      <w:r w:rsidRPr="00B64159">
        <w:rPr>
          <w:rFonts w:ascii="Garamond" w:hAnsi="Garamond"/>
        </w:rPr>
        <w:t>Sytch</w:t>
      </w:r>
      <w:proofErr w:type="spellEnd"/>
      <w:r w:rsidRPr="00B64159">
        <w:rPr>
          <w:rFonts w:ascii="Garamond" w:hAnsi="Garamond"/>
        </w:rPr>
        <w:t xml:space="preserve"> (2007) “Dependence asymmetry and joint dependence in </w:t>
      </w:r>
      <w:proofErr w:type="spellStart"/>
      <w:r w:rsidRPr="00B64159">
        <w:rPr>
          <w:rFonts w:ascii="Garamond" w:hAnsi="Garamond"/>
        </w:rPr>
        <w:t>interorganizational</w:t>
      </w:r>
      <w:proofErr w:type="spellEnd"/>
      <w:r w:rsidRPr="00B64159">
        <w:rPr>
          <w:rFonts w:ascii="Garamond" w:hAnsi="Garamond"/>
        </w:rPr>
        <w:t xml:space="preserve"> relationships: Effects of Embeddedness on a manufacturer’s performance in procurement relationships,” </w:t>
      </w:r>
      <w:r w:rsidRPr="00FB113B">
        <w:rPr>
          <w:rFonts w:ascii="Garamond" w:hAnsi="Garamond"/>
          <w:u w:val="single"/>
        </w:rPr>
        <w:t>Administrative Science Quarterly</w:t>
      </w:r>
      <w:r w:rsidRPr="00B64159">
        <w:rPr>
          <w:rFonts w:ascii="Garamond" w:hAnsi="Garamond"/>
        </w:rPr>
        <w:t>, 52(1): 32-69.</w:t>
      </w:r>
    </w:p>
    <w:p w14:paraId="41DC60FD" w14:textId="77777777" w:rsidR="0033176A" w:rsidRDefault="0033176A" w:rsidP="00B32B11">
      <w:pPr>
        <w:rPr>
          <w:rFonts w:ascii="Garamond" w:hAnsi="Garamond"/>
        </w:rPr>
      </w:pPr>
    </w:p>
    <w:p w14:paraId="3E81925E" w14:textId="77777777" w:rsidR="00BB13CF" w:rsidRPr="002C5353" w:rsidRDefault="00BB13CF" w:rsidP="00B32B11">
      <w:pPr>
        <w:rPr>
          <w:rFonts w:ascii="Garamond" w:hAnsi="Garamond"/>
        </w:rPr>
      </w:pPr>
    </w:p>
    <w:p w14:paraId="0BD8F7E5" w14:textId="43AB2EC4" w:rsidR="00B32B11" w:rsidRPr="002C5353" w:rsidRDefault="006D78CD" w:rsidP="00AB1EF5">
      <w:pPr>
        <w:pStyle w:val="Heading3"/>
        <w:rPr>
          <w:rFonts w:ascii="Garamond" w:hAnsi="Garamond"/>
          <w:sz w:val="24"/>
          <w:szCs w:val="24"/>
        </w:rPr>
      </w:pPr>
      <w:r w:rsidRPr="002C5353">
        <w:rPr>
          <w:rFonts w:ascii="Garamond" w:hAnsi="Garamond"/>
          <w:sz w:val="24"/>
          <w:szCs w:val="24"/>
        </w:rPr>
        <w:t>Session</w:t>
      </w:r>
      <w:r w:rsidR="00D42509">
        <w:rPr>
          <w:rFonts w:ascii="Garamond" w:hAnsi="Garamond"/>
          <w:sz w:val="24"/>
          <w:szCs w:val="24"/>
        </w:rPr>
        <w:t xml:space="preserve"> 3, </w:t>
      </w:r>
      <w:r w:rsidR="003D0E4B">
        <w:rPr>
          <w:rFonts w:ascii="Garamond" w:hAnsi="Garamond"/>
          <w:sz w:val="24"/>
          <w:szCs w:val="24"/>
        </w:rPr>
        <w:t>Sept</w:t>
      </w:r>
      <w:r w:rsidR="00D42509">
        <w:rPr>
          <w:rFonts w:ascii="Garamond" w:hAnsi="Garamond"/>
          <w:sz w:val="24"/>
          <w:szCs w:val="24"/>
        </w:rPr>
        <w:t xml:space="preserve"> 2</w:t>
      </w:r>
      <w:r w:rsidR="003D0E4B">
        <w:rPr>
          <w:rFonts w:ascii="Garamond" w:hAnsi="Garamond"/>
          <w:sz w:val="24"/>
          <w:szCs w:val="24"/>
        </w:rPr>
        <w:t>6</w:t>
      </w:r>
      <w:r w:rsidR="00B32B11" w:rsidRPr="002C5353">
        <w:rPr>
          <w:rFonts w:ascii="Garamond" w:hAnsi="Garamond"/>
          <w:sz w:val="24"/>
          <w:szCs w:val="24"/>
        </w:rPr>
        <w:t>: Transaction Cost Economics</w:t>
      </w:r>
    </w:p>
    <w:p w14:paraId="1DAAB435" w14:textId="77777777" w:rsidR="00B32B11" w:rsidRPr="002C5353" w:rsidRDefault="00B32B11" w:rsidP="00B32B11">
      <w:pPr>
        <w:ind w:left="360" w:hanging="360"/>
        <w:rPr>
          <w:rFonts w:ascii="Garamond" w:hAnsi="Garamond"/>
        </w:rPr>
      </w:pPr>
      <w:proofErr w:type="spellStart"/>
      <w:r w:rsidRPr="002C5353">
        <w:rPr>
          <w:rFonts w:ascii="Garamond" w:hAnsi="Garamond"/>
        </w:rPr>
        <w:t>Coase</w:t>
      </w:r>
      <w:proofErr w:type="spellEnd"/>
      <w:r w:rsidRPr="002C5353">
        <w:rPr>
          <w:rFonts w:ascii="Garamond" w:hAnsi="Garamond"/>
        </w:rPr>
        <w:t xml:space="preserve">, R.H. (1937) “The nature of the firm,” </w:t>
      </w:r>
      <w:proofErr w:type="spellStart"/>
      <w:r w:rsidRPr="002C5353">
        <w:rPr>
          <w:rFonts w:ascii="Garamond" w:hAnsi="Garamond"/>
          <w:u w:val="single"/>
        </w:rPr>
        <w:t>Economica</w:t>
      </w:r>
      <w:proofErr w:type="spellEnd"/>
      <w:r w:rsidRPr="002C5353">
        <w:rPr>
          <w:rFonts w:ascii="Garamond" w:hAnsi="Garamond"/>
        </w:rPr>
        <w:t>, 4: 386-405.</w:t>
      </w:r>
    </w:p>
    <w:p w14:paraId="38D00895" w14:textId="77777777" w:rsidR="00B32B11" w:rsidRPr="002C5353" w:rsidRDefault="00B32B11" w:rsidP="00B32B11">
      <w:pPr>
        <w:ind w:left="360" w:hanging="360"/>
        <w:rPr>
          <w:rFonts w:ascii="Garamond" w:hAnsi="Garamond"/>
        </w:rPr>
      </w:pPr>
    </w:p>
    <w:p w14:paraId="1FE5FFDE" w14:textId="77777777" w:rsidR="00B32B11" w:rsidRDefault="00B32B11" w:rsidP="00B32B11">
      <w:pPr>
        <w:ind w:left="360" w:hanging="360"/>
        <w:rPr>
          <w:rFonts w:ascii="Garamond" w:hAnsi="Garamond"/>
        </w:rPr>
      </w:pPr>
      <w:r w:rsidRPr="002C5353">
        <w:rPr>
          <w:rFonts w:ascii="Garamond" w:hAnsi="Garamond"/>
        </w:rPr>
        <w:t xml:space="preserve">Williamson, O.E. (1985) “Chapter 2: Contractual man” </w:t>
      </w:r>
      <w:r w:rsidR="00BB13CF">
        <w:rPr>
          <w:rFonts w:ascii="Garamond" w:hAnsi="Garamond"/>
        </w:rPr>
        <w:t xml:space="preserve">and “Appendix: Opportunism – A digression” </w:t>
      </w:r>
      <w:r w:rsidRPr="002C5353">
        <w:rPr>
          <w:rFonts w:ascii="Garamond" w:hAnsi="Garamond"/>
        </w:rPr>
        <w:t xml:space="preserve">in </w:t>
      </w:r>
      <w:r w:rsidRPr="002C5353">
        <w:rPr>
          <w:rFonts w:ascii="Garamond" w:hAnsi="Garamond"/>
          <w:u w:val="single"/>
        </w:rPr>
        <w:t>The Economic Institutions of Capitalism</w:t>
      </w:r>
      <w:r w:rsidR="00BB13CF">
        <w:rPr>
          <w:rFonts w:ascii="Garamond" w:hAnsi="Garamond"/>
        </w:rPr>
        <w:t>, 43-67</w:t>
      </w:r>
      <w:r w:rsidRPr="002C5353">
        <w:rPr>
          <w:rFonts w:ascii="Garamond" w:hAnsi="Garamond"/>
        </w:rPr>
        <w:t>.</w:t>
      </w:r>
    </w:p>
    <w:p w14:paraId="5595A2EA" w14:textId="77777777" w:rsidR="00B64159" w:rsidRDefault="00B64159" w:rsidP="00B64159">
      <w:pPr>
        <w:ind w:left="360" w:hanging="360"/>
        <w:rPr>
          <w:rFonts w:ascii="Garamond" w:hAnsi="Garamond"/>
        </w:rPr>
      </w:pPr>
    </w:p>
    <w:p w14:paraId="6897DED8" w14:textId="2B142874" w:rsidR="00B64159" w:rsidRDefault="00B64159" w:rsidP="00B64159">
      <w:pPr>
        <w:ind w:left="360" w:hanging="360"/>
        <w:rPr>
          <w:rFonts w:ascii="Garamond" w:hAnsi="Garamond"/>
        </w:rPr>
      </w:pPr>
      <w:r>
        <w:rPr>
          <w:rFonts w:ascii="Garamond" w:hAnsi="Garamond"/>
        </w:rPr>
        <w:t>Oxley, J.E (1997) “</w:t>
      </w:r>
      <w:proofErr w:type="spellStart"/>
      <w:r>
        <w:rPr>
          <w:rFonts w:ascii="Garamond" w:hAnsi="Garamond"/>
        </w:rPr>
        <w:t>Appropriability</w:t>
      </w:r>
      <w:proofErr w:type="spellEnd"/>
      <w:r>
        <w:rPr>
          <w:rFonts w:ascii="Garamond" w:hAnsi="Garamond"/>
        </w:rPr>
        <w:t xml:space="preserve"> hazards and governance in strategic alliances: A transaction cost approach,” </w:t>
      </w:r>
      <w:r>
        <w:rPr>
          <w:rFonts w:ascii="Garamond" w:hAnsi="Garamond"/>
          <w:u w:val="single"/>
        </w:rPr>
        <w:t>Journal of Law,</w:t>
      </w:r>
      <w:r w:rsidRPr="002C5353">
        <w:rPr>
          <w:rFonts w:ascii="Garamond" w:hAnsi="Garamond"/>
          <w:u w:val="single"/>
        </w:rPr>
        <w:t xml:space="preserve"> Economics</w:t>
      </w:r>
      <w:r>
        <w:rPr>
          <w:rFonts w:ascii="Garamond" w:hAnsi="Garamond"/>
          <w:u w:val="single"/>
        </w:rPr>
        <w:t xml:space="preserve"> &amp; Organization</w:t>
      </w:r>
      <w:r>
        <w:rPr>
          <w:rFonts w:ascii="Garamond" w:hAnsi="Garamond"/>
        </w:rPr>
        <w:t>, 13: 387-409.</w:t>
      </w:r>
    </w:p>
    <w:p w14:paraId="3F60C3D5" w14:textId="02AAF48D" w:rsidR="00132662" w:rsidRDefault="00132662" w:rsidP="00B64159">
      <w:pPr>
        <w:ind w:left="360" w:hanging="360"/>
        <w:rPr>
          <w:rFonts w:ascii="Garamond" w:hAnsi="Garamond"/>
        </w:rPr>
      </w:pPr>
    </w:p>
    <w:p w14:paraId="144D4B55" w14:textId="77777777" w:rsidR="007B7261" w:rsidRDefault="007B7261" w:rsidP="007B7261">
      <w:pPr>
        <w:ind w:left="360" w:hanging="360"/>
        <w:rPr>
          <w:rFonts w:ascii="Garamond" w:hAnsi="Garamond"/>
        </w:rPr>
      </w:pPr>
      <w:r w:rsidRPr="002F6F02">
        <w:rPr>
          <w:rFonts w:ascii="Garamond" w:hAnsi="Garamond"/>
        </w:rPr>
        <w:t>Novak, S.</w:t>
      </w:r>
      <w:r>
        <w:rPr>
          <w:rFonts w:ascii="Garamond" w:hAnsi="Garamond"/>
        </w:rPr>
        <w:t xml:space="preserve"> and S. </w:t>
      </w:r>
      <w:r w:rsidRPr="002F6F02">
        <w:rPr>
          <w:rFonts w:ascii="Garamond" w:hAnsi="Garamond"/>
        </w:rPr>
        <w:t xml:space="preserve">Stern (2008) </w:t>
      </w:r>
      <w:r>
        <w:rPr>
          <w:rFonts w:ascii="Garamond" w:hAnsi="Garamond"/>
        </w:rPr>
        <w:t>“</w:t>
      </w:r>
      <w:r w:rsidRPr="002F6F02">
        <w:rPr>
          <w:rFonts w:ascii="Garamond" w:hAnsi="Garamond"/>
        </w:rPr>
        <w:t>How does outsourcing affect performance dynamics? Eviden</w:t>
      </w:r>
      <w:r>
        <w:rPr>
          <w:rFonts w:ascii="Garamond" w:hAnsi="Garamond"/>
        </w:rPr>
        <w:t>ce from the automobile industry,”</w:t>
      </w:r>
      <w:r w:rsidRPr="002F6F02">
        <w:rPr>
          <w:rFonts w:ascii="Garamond" w:hAnsi="Garamond"/>
        </w:rPr>
        <w:t xml:space="preserve"> </w:t>
      </w:r>
      <w:r w:rsidRPr="002F6F02">
        <w:rPr>
          <w:rFonts w:ascii="Garamond" w:hAnsi="Garamond"/>
          <w:u w:val="single"/>
        </w:rPr>
        <w:t>Management Science</w:t>
      </w:r>
      <w:r w:rsidRPr="002F6F02">
        <w:rPr>
          <w:rFonts w:ascii="Garamond" w:hAnsi="Garamond"/>
        </w:rPr>
        <w:t>, 54(12), 1963-1979.</w:t>
      </w:r>
    </w:p>
    <w:p w14:paraId="56395233" w14:textId="77777777" w:rsidR="00B64159" w:rsidRDefault="00B64159" w:rsidP="00B64159">
      <w:pPr>
        <w:ind w:left="360" w:hanging="360"/>
        <w:rPr>
          <w:rFonts w:ascii="Garamond" w:hAnsi="Garamond"/>
        </w:rPr>
      </w:pPr>
    </w:p>
    <w:p w14:paraId="70133FE6" w14:textId="77777777" w:rsidR="00B64159" w:rsidRDefault="00B64159" w:rsidP="00B64159">
      <w:pPr>
        <w:ind w:left="360" w:hanging="360"/>
        <w:rPr>
          <w:rFonts w:ascii="Garamond" w:hAnsi="Garamond"/>
        </w:rPr>
      </w:pPr>
      <w:r>
        <w:rPr>
          <w:rFonts w:ascii="Garamond" w:hAnsi="Garamond"/>
          <w:u w:val="single"/>
        </w:rPr>
        <w:t>Additional Reading</w:t>
      </w:r>
    </w:p>
    <w:p w14:paraId="7AAD5FA6" w14:textId="77777777" w:rsidR="007B7261" w:rsidRPr="00DA540E" w:rsidRDefault="007B7261" w:rsidP="007B7261">
      <w:pPr>
        <w:ind w:left="360" w:hanging="360"/>
        <w:rPr>
          <w:rFonts w:ascii="Garamond" w:hAnsi="Garamond"/>
        </w:rPr>
      </w:pPr>
      <w:r>
        <w:rPr>
          <w:rFonts w:ascii="Garamond" w:hAnsi="Garamond"/>
        </w:rPr>
        <w:t>Nickerson, J.</w:t>
      </w:r>
      <w:r w:rsidRPr="00132662">
        <w:rPr>
          <w:rFonts w:ascii="Garamond" w:hAnsi="Garamond"/>
        </w:rPr>
        <w:t>A.</w:t>
      </w:r>
      <w:r>
        <w:rPr>
          <w:rFonts w:ascii="Garamond" w:hAnsi="Garamond"/>
        </w:rPr>
        <w:t xml:space="preserve"> and</w:t>
      </w:r>
      <w:r w:rsidRPr="00132662">
        <w:rPr>
          <w:rFonts w:ascii="Garamond" w:hAnsi="Garamond"/>
        </w:rPr>
        <w:t xml:space="preserve"> </w:t>
      </w:r>
      <w:r>
        <w:rPr>
          <w:rFonts w:ascii="Garamond" w:hAnsi="Garamond"/>
        </w:rPr>
        <w:t xml:space="preserve">B.S. </w:t>
      </w:r>
      <w:r w:rsidRPr="00132662">
        <w:rPr>
          <w:rFonts w:ascii="Garamond" w:hAnsi="Garamond"/>
        </w:rPr>
        <w:t>Silverman</w:t>
      </w:r>
      <w:r>
        <w:rPr>
          <w:rFonts w:ascii="Garamond" w:hAnsi="Garamond"/>
        </w:rPr>
        <w:t xml:space="preserve"> (2003)</w:t>
      </w:r>
      <w:r w:rsidRPr="00132662">
        <w:rPr>
          <w:rFonts w:ascii="Garamond" w:hAnsi="Garamond"/>
        </w:rPr>
        <w:t xml:space="preserve"> </w:t>
      </w:r>
      <w:r>
        <w:rPr>
          <w:rFonts w:ascii="Garamond" w:hAnsi="Garamond"/>
        </w:rPr>
        <w:t>“</w:t>
      </w:r>
      <w:r w:rsidRPr="00132662">
        <w:rPr>
          <w:rFonts w:ascii="Garamond" w:hAnsi="Garamond"/>
        </w:rPr>
        <w:t>Why firms want to organize efficiently and what keeps them from doing so: Inappropriate governance, performance, and adaptation in a deregu</w:t>
      </w:r>
      <w:r>
        <w:rPr>
          <w:rFonts w:ascii="Garamond" w:hAnsi="Garamond"/>
        </w:rPr>
        <w:t xml:space="preserve">lated industry,” </w:t>
      </w:r>
      <w:r w:rsidRPr="00132662">
        <w:rPr>
          <w:rFonts w:ascii="Garamond" w:hAnsi="Garamond"/>
          <w:u w:val="single"/>
        </w:rPr>
        <w:t>Administrative Science Quarterly</w:t>
      </w:r>
      <w:r w:rsidRPr="00132662">
        <w:rPr>
          <w:rFonts w:ascii="Garamond" w:hAnsi="Garamond"/>
        </w:rPr>
        <w:t>, 48(3), 433-465.</w:t>
      </w:r>
    </w:p>
    <w:p w14:paraId="683B6275" w14:textId="77777777" w:rsidR="007B7261" w:rsidRDefault="007B7261" w:rsidP="007B7261">
      <w:pPr>
        <w:ind w:left="360" w:hanging="360"/>
        <w:rPr>
          <w:rFonts w:ascii="Garamond" w:hAnsi="Garamond"/>
        </w:rPr>
      </w:pPr>
    </w:p>
    <w:p w14:paraId="441DFE44" w14:textId="52529D27" w:rsidR="002F6F02" w:rsidRDefault="002F6F02" w:rsidP="002F6F02">
      <w:pPr>
        <w:ind w:left="360" w:hanging="360"/>
        <w:rPr>
          <w:rFonts w:ascii="Garamond" w:hAnsi="Garamond"/>
        </w:rPr>
      </w:pPr>
      <w:r w:rsidRPr="00132662">
        <w:rPr>
          <w:rFonts w:ascii="Garamond" w:hAnsi="Garamond"/>
        </w:rPr>
        <w:t xml:space="preserve">Sampson, R.C. (2004) “The cost of misaligned governance in R&amp;D alliances,” </w:t>
      </w:r>
      <w:r w:rsidRPr="00132662">
        <w:rPr>
          <w:rFonts w:ascii="Garamond" w:hAnsi="Garamond"/>
          <w:u w:val="single"/>
        </w:rPr>
        <w:t>Journal of Law, Economics, and Organization,</w:t>
      </w:r>
      <w:r w:rsidRPr="00132662">
        <w:rPr>
          <w:rFonts w:ascii="Garamond" w:hAnsi="Garamond"/>
        </w:rPr>
        <w:t xml:space="preserve"> 20: 484-526.</w:t>
      </w:r>
    </w:p>
    <w:p w14:paraId="4663D2FC" w14:textId="3BF9A559" w:rsidR="002F6F02" w:rsidRDefault="002F6F02" w:rsidP="002F6F02">
      <w:pPr>
        <w:ind w:left="360" w:hanging="360"/>
        <w:rPr>
          <w:rFonts w:ascii="Garamond" w:hAnsi="Garamond"/>
        </w:rPr>
      </w:pPr>
    </w:p>
    <w:p w14:paraId="2D873E70" w14:textId="47300A68" w:rsidR="00B64159" w:rsidRDefault="00205D4B" w:rsidP="00B64159">
      <w:pPr>
        <w:ind w:left="360" w:hanging="360"/>
        <w:rPr>
          <w:rFonts w:ascii="Garamond" w:hAnsi="Garamond"/>
        </w:rPr>
      </w:pPr>
      <w:r>
        <w:rPr>
          <w:rFonts w:ascii="Garamond" w:hAnsi="Garamond"/>
        </w:rPr>
        <w:t>Oxley, J.E. (2009</w:t>
      </w:r>
      <w:r w:rsidR="00B64159">
        <w:rPr>
          <w:rFonts w:ascii="Garamond" w:hAnsi="Garamond"/>
        </w:rPr>
        <w:t>) “</w:t>
      </w:r>
      <w:r>
        <w:rPr>
          <w:rFonts w:ascii="Garamond" w:hAnsi="Garamond"/>
        </w:rPr>
        <w:t>Putting Oxley (1997) in context: Precursors and impact</w:t>
      </w:r>
      <w:r w:rsidR="00B64159">
        <w:rPr>
          <w:rFonts w:ascii="Garamond" w:hAnsi="Garamond"/>
        </w:rPr>
        <w:t xml:space="preserve">,” in J.A. Nickerson and B.S. Silverman (Eds.) </w:t>
      </w:r>
      <w:r w:rsidR="00B64159">
        <w:rPr>
          <w:rFonts w:ascii="Garamond" w:hAnsi="Garamond"/>
          <w:u w:val="single"/>
        </w:rPr>
        <w:t>Economic Institutions of Strategy</w:t>
      </w:r>
      <w:r>
        <w:rPr>
          <w:rFonts w:ascii="Garamond" w:hAnsi="Garamond"/>
        </w:rPr>
        <w:t>, 26:147-164.</w:t>
      </w:r>
    </w:p>
    <w:p w14:paraId="190C0AE1" w14:textId="70310576" w:rsidR="00DA3AC7" w:rsidRDefault="00DA3AC7" w:rsidP="00B64159">
      <w:pPr>
        <w:ind w:left="360" w:hanging="360"/>
        <w:rPr>
          <w:rFonts w:ascii="Garamond" w:hAnsi="Garamond"/>
        </w:rPr>
      </w:pPr>
    </w:p>
    <w:p w14:paraId="10369C57" w14:textId="7F085D7F" w:rsidR="00132662" w:rsidRDefault="00132662" w:rsidP="00B32B11">
      <w:pPr>
        <w:ind w:left="360" w:hanging="360"/>
        <w:rPr>
          <w:rFonts w:ascii="Garamond" w:hAnsi="Garamond"/>
        </w:rPr>
      </w:pPr>
    </w:p>
    <w:p w14:paraId="2FE48E65" w14:textId="77777777" w:rsidR="00E02973" w:rsidRDefault="00E02973" w:rsidP="00B32B11">
      <w:pPr>
        <w:rPr>
          <w:rFonts w:ascii="Garamond" w:hAnsi="Garamond"/>
        </w:rPr>
      </w:pPr>
    </w:p>
    <w:p w14:paraId="6467C3CD" w14:textId="77F74D85" w:rsidR="00B64159" w:rsidRDefault="00E02973" w:rsidP="00B64159">
      <w:pPr>
        <w:pStyle w:val="Heading3"/>
        <w:rPr>
          <w:rFonts w:ascii="Garamond" w:hAnsi="Garamond"/>
          <w:b w:val="0"/>
          <w:sz w:val="24"/>
          <w:szCs w:val="24"/>
        </w:rPr>
      </w:pPr>
      <w:r w:rsidRPr="002C5353">
        <w:rPr>
          <w:rFonts w:ascii="Garamond" w:hAnsi="Garamond"/>
          <w:sz w:val="24"/>
          <w:szCs w:val="24"/>
        </w:rPr>
        <w:lastRenderedPageBreak/>
        <w:t>Sessi</w:t>
      </w:r>
      <w:r w:rsidR="00D42509">
        <w:rPr>
          <w:rFonts w:ascii="Garamond" w:hAnsi="Garamond"/>
          <w:sz w:val="24"/>
          <w:szCs w:val="24"/>
        </w:rPr>
        <w:t xml:space="preserve">on 4, </w:t>
      </w:r>
      <w:r w:rsidR="003D0E4B">
        <w:rPr>
          <w:rFonts w:ascii="Garamond" w:hAnsi="Garamond"/>
          <w:sz w:val="24"/>
          <w:szCs w:val="24"/>
        </w:rPr>
        <w:t>Oct 3</w:t>
      </w:r>
      <w:r w:rsidRPr="002C5353">
        <w:rPr>
          <w:rFonts w:ascii="Garamond" w:hAnsi="Garamond"/>
          <w:sz w:val="24"/>
          <w:szCs w:val="24"/>
        </w:rPr>
        <w:t xml:space="preserve">: </w:t>
      </w:r>
      <w:r w:rsidR="00B64159">
        <w:rPr>
          <w:rFonts w:ascii="Garamond" w:hAnsi="Garamond"/>
          <w:sz w:val="24"/>
          <w:szCs w:val="24"/>
        </w:rPr>
        <w:t>Embeddedness</w:t>
      </w:r>
    </w:p>
    <w:p w14:paraId="7BCF7F7D" w14:textId="266A4831" w:rsidR="00B64159" w:rsidRDefault="00B64159" w:rsidP="00B64159">
      <w:pPr>
        <w:ind w:left="360" w:hanging="360"/>
        <w:rPr>
          <w:rFonts w:ascii="Garamond" w:hAnsi="Garamond"/>
        </w:rPr>
      </w:pPr>
      <w:proofErr w:type="spellStart"/>
      <w:r w:rsidRPr="00BB13CF">
        <w:rPr>
          <w:rFonts w:ascii="Garamond" w:hAnsi="Garamond"/>
        </w:rPr>
        <w:t>Granovetter</w:t>
      </w:r>
      <w:proofErr w:type="spellEnd"/>
      <w:r w:rsidRPr="00BB13CF">
        <w:rPr>
          <w:rFonts w:ascii="Garamond" w:hAnsi="Garamond"/>
        </w:rPr>
        <w:t xml:space="preserve">, M.S. (1985) “Economic action and social structure: The problem of embeddedness,” </w:t>
      </w:r>
      <w:r w:rsidRPr="00C72D8B">
        <w:rPr>
          <w:rFonts w:ascii="Garamond" w:hAnsi="Garamond"/>
          <w:u w:val="single"/>
        </w:rPr>
        <w:t>American Journal of Sociology</w:t>
      </w:r>
      <w:r w:rsidRPr="00BB13CF">
        <w:rPr>
          <w:rFonts w:ascii="Garamond" w:hAnsi="Garamond"/>
        </w:rPr>
        <w:t>, 91: 481-510.</w:t>
      </w:r>
    </w:p>
    <w:p w14:paraId="56604A94" w14:textId="7AC6F4AA" w:rsidR="00B568C4" w:rsidRDefault="00B568C4" w:rsidP="00B64159">
      <w:pPr>
        <w:ind w:left="360" w:hanging="360"/>
        <w:rPr>
          <w:rFonts w:ascii="Garamond" w:hAnsi="Garamond"/>
        </w:rPr>
      </w:pPr>
    </w:p>
    <w:p w14:paraId="3DA52740" w14:textId="09AF4511" w:rsidR="00B568C4" w:rsidRDefault="00B568C4" w:rsidP="00B64159">
      <w:pPr>
        <w:ind w:left="360" w:hanging="360"/>
        <w:rPr>
          <w:rFonts w:ascii="Garamond" w:hAnsi="Garamond"/>
        </w:rPr>
      </w:pPr>
      <w:r>
        <w:rPr>
          <w:rFonts w:ascii="Garamond" w:hAnsi="Garamond"/>
        </w:rPr>
        <w:t>Powell, W.W. (1990) “Neither market nor hierarchy: Network forms of organization,” in L.L. Cummings and B.</w:t>
      </w:r>
      <w:r w:rsidR="00155750">
        <w:rPr>
          <w:rFonts w:ascii="Garamond" w:hAnsi="Garamond"/>
        </w:rPr>
        <w:t>M.</w:t>
      </w:r>
      <w:r>
        <w:rPr>
          <w:rFonts w:ascii="Garamond" w:hAnsi="Garamond"/>
        </w:rPr>
        <w:t xml:space="preserve"> </w:t>
      </w:r>
      <w:proofErr w:type="spellStart"/>
      <w:r>
        <w:rPr>
          <w:rFonts w:ascii="Garamond" w:hAnsi="Garamond"/>
        </w:rPr>
        <w:t>Staw</w:t>
      </w:r>
      <w:proofErr w:type="spellEnd"/>
      <w:r w:rsidR="00155750">
        <w:rPr>
          <w:rFonts w:ascii="Garamond" w:hAnsi="Garamond"/>
        </w:rPr>
        <w:t xml:space="preserve"> (Eds.), </w:t>
      </w:r>
      <w:r w:rsidR="00155750" w:rsidRPr="00155750">
        <w:rPr>
          <w:rFonts w:ascii="Garamond" w:hAnsi="Garamond"/>
          <w:u w:val="single"/>
        </w:rPr>
        <w:t>Research in Organizational Behavior</w:t>
      </w:r>
      <w:r w:rsidR="00155750">
        <w:rPr>
          <w:rFonts w:ascii="Garamond" w:hAnsi="Garamond"/>
        </w:rPr>
        <w:t>, 12: 295-336.</w:t>
      </w:r>
    </w:p>
    <w:p w14:paraId="625ACD74" w14:textId="77777777" w:rsidR="00B64159" w:rsidRDefault="00B64159" w:rsidP="00B64159">
      <w:pPr>
        <w:ind w:left="360" w:hanging="360"/>
        <w:rPr>
          <w:rFonts w:ascii="Garamond" w:hAnsi="Garamond"/>
        </w:rPr>
      </w:pPr>
    </w:p>
    <w:p w14:paraId="5088BC79" w14:textId="7F86983F" w:rsidR="00B64159" w:rsidRDefault="00B64159" w:rsidP="00B64159">
      <w:pPr>
        <w:ind w:left="360" w:hanging="360"/>
        <w:rPr>
          <w:rFonts w:ascii="Garamond" w:hAnsi="Garamond"/>
        </w:rPr>
      </w:pPr>
      <w:proofErr w:type="spellStart"/>
      <w:r>
        <w:rPr>
          <w:rFonts w:ascii="Garamond" w:hAnsi="Garamond"/>
        </w:rPr>
        <w:t>Uzzi</w:t>
      </w:r>
      <w:proofErr w:type="spellEnd"/>
      <w:r>
        <w:rPr>
          <w:rFonts w:ascii="Garamond" w:hAnsi="Garamond"/>
        </w:rPr>
        <w:t xml:space="preserve">, B. (1997) “Social structure and competition in </w:t>
      </w:r>
      <w:proofErr w:type="spellStart"/>
      <w:r>
        <w:rPr>
          <w:rFonts w:ascii="Garamond" w:hAnsi="Garamond"/>
        </w:rPr>
        <w:t>interfirm</w:t>
      </w:r>
      <w:proofErr w:type="spellEnd"/>
      <w:r>
        <w:rPr>
          <w:rFonts w:ascii="Garamond" w:hAnsi="Garamond"/>
        </w:rPr>
        <w:t xml:space="preserve"> networks: The paradox of embeddedness,” </w:t>
      </w:r>
      <w:r>
        <w:rPr>
          <w:rFonts w:ascii="Garamond" w:hAnsi="Garamond"/>
          <w:u w:val="single"/>
        </w:rPr>
        <w:t>Administrative Science Quarterly</w:t>
      </w:r>
      <w:r>
        <w:rPr>
          <w:rFonts w:ascii="Garamond" w:hAnsi="Garamond"/>
        </w:rPr>
        <w:t>, 42: 35-67.</w:t>
      </w:r>
    </w:p>
    <w:p w14:paraId="698B9707" w14:textId="2B2DE859" w:rsidR="009C4386" w:rsidRDefault="009C4386" w:rsidP="00B64159">
      <w:pPr>
        <w:ind w:left="360" w:hanging="360"/>
        <w:rPr>
          <w:rFonts w:ascii="Garamond" w:hAnsi="Garamond"/>
        </w:rPr>
      </w:pPr>
    </w:p>
    <w:p w14:paraId="1B375B07" w14:textId="24021082" w:rsidR="009C4386" w:rsidRDefault="009C4386" w:rsidP="00B64159">
      <w:pPr>
        <w:ind w:left="360" w:hanging="360"/>
        <w:rPr>
          <w:rFonts w:ascii="Garamond" w:hAnsi="Garamond"/>
        </w:rPr>
      </w:pPr>
      <w:r w:rsidRPr="009C4386">
        <w:rPr>
          <w:rFonts w:ascii="Garamond" w:hAnsi="Garamond"/>
        </w:rPr>
        <w:t>Ingram, P.</w:t>
      </w:r>
      <w:r>
        <w:rPr>
          <w:rFonts w:ascii="Garamond" w:hAnsi="Garamond"/>
        </w:rPr>
        <w:t xml:space="preserve"> and P.W.</w:t>
      </w:r>
      <w:r w:rsidRPr="009C4386">
        <w:rPr>
          <w:rFonts w:ascii="Garamond" w:hAnsi="Garamond"/>
        </w:rPr>
        <w:t xml:space="preserve"> Roberts (2000) </w:t>
      </w:r>
      <w:r>
        <w:rPr>
          <w:rFonts w:ascii="Garamond" w:hAnsi="Garamond"/>
        </w:rPr>
        <w:t>“</w:t>
      </w:r>
      <w:bookmarkStart w:id="0" w:name="_Hlk18678963"/>
      <w:r w:rsidRPr="009C4386">
        <w:rPr>
          <w:rFonts w:ascii="Garamond" w:hAnsi="Garamond"/>
        </w:rPr>
        <w:t>Friendships among competitors in the Sydney hotel industry</w:t>
      </w:r>
      <w:r>
        <w:rPr>
          <w:rFonts w:ascii="Garamond" w:hAnsi="Garamond"/>
        </w:rPr>
        <w:t>,”</w:t>
      </w:r>
      <w:r w:rsidRPr="009C4386">
        <w:rPr>
          <w:rFonts w:ascii="Garamond" w:hAnsi="Garamond"/>
        </w:rPr>
        <w:t xml:space="preserve"> </w:t>
      </w:r>
      <w:bookmarkEnd w:id="0"/>
      <w:r w:rsidRPr="009C4386">
        <w:rPr>
          <w:rFonts w:ascii="Garamond" w:hAnsi="Garamond"/>
          <w:u w:val="single"/>
        </w:rPr>
        <w:t>American Journal of Sociology</w:t>
      </w:r>
      <w:r w:rsidRPr="009C4386">
        <w:rPr>
          <w:rFonts w:ascii="Garamond" w:hAnsi="Garamond"/>
        </w:rPr>
        <w:t>, 106(2), 387-423.</w:t>
      </w:r>
    </w:p>
    <w:p w14:paraId="77ACE3F3" w14:textId="3C0C21C4" w:rsidR="00BA747A" w:rsidRDefault="00BA747A" w:rsidP="00B64159">
      <w:pPr>
        <w:ind w:left="360" w:hanging="360"/>
        <w:rPr>
          <w:rFonts w:ascii="Garamond" w:hAnsi="Garamond"/>
        </w:rPr>
      </w:pPr>
    </w:p>
    <w:p w14:paraId="566003A2" w14:textId="77777777" w:rsidR="00BA4618" w:rsidRPr="00BA4618" w:rsidRDefault="00BA4618" w:rsidP="00BA4618">
      <w:pPr>
        <w:ind w:left="360" w:hanging="360"/>
        <w:rPr>
          <w:rFonts w:ascii="Garamond" w:hAnsi="Garamond"/>
        </w:rPr>
      </w:pPr>
    </w:p>
    <w:p w14:paraId="3C784028" w14:textId="77777777" w:rsidR="00FB113B" w:rsidRDefault="00FB113B" w:rsidP="00FB113B">
      <w:pPr>
        <w:ind w:left="360" w:hanging="360"/>
        <w:rPr>
          <w:rFonts w:ascii="Garamond" w:hAnsi="Garamond"/>
        </w:rPr>
      </w:pPr>
      <w:r>
        <w:rPr>
          <w:rFonts w:ascii="Garamond" w:hAnsi="Garamond"/>
          <w:u w:val="single"/>
        </w:rPr>
        <w:t>Additional Reading</w:t>
      </w:r>
    </w:p>
    <w:p w14:paraId="28905BA3" w14:textId="77777777" w:rsidR="009C4386" w:rsidRDefault="009C4386" w:rsidP="009C4386">
      <w:pPr>
        <w:ind w:left="360" w:hanging="360"/>
        <w:rPr>
          <w:rFonts w:ascii="Garamond" w:hAnsi="Garamond"/>
        </w:rPr>
      </w:pPr>
      <w:r>
        <w:rPr>
          <w:rFonts w:ascii="Garamond" w:hAnsi="Garamond"/>
        </w:rPr>
        <w:t xml:space="preserve">Gulati, R. (1998) “Alliances and networks,” </w:t>
      </w:r>
      <w:r w:rsidRPr="002B7A03">
        <w:rPr>
          <w:rFonts w:ascii="Garamond" w:hAnsi="Garamond"/>
          <w:u w:val="single"/>
        </w:rPr>
        <w:t>Strategic Management Journal</w:t>
      </w:r>
      <w:r>
        <w:rPr>
          <w:rFonts w:ascii="Garamond" w:hAnsi="Garamond"/>
        </w:rPr>
        <w:t>, 19: 293-317.</w:t>
      </w:r>
    </w:p>
    <w:p w14:paraId="45183A7B" w14:textId="77777777" w:rsidR="009C4386" w:rsidRDefault="009C4386" w:rsidP="009C4386">
      <w:pPr>
        <w:ind w:left="360" w:hanging="360"/>
        <w:rPr>
          <w:rFonts w:ascii="Garamond" w:hAnsi="Garamond"/>
        </w:rPr>
      </w:pPr>
    </w:p>
    <w:p w14:paraId="6C42245B" w14:textId="77777777" w:rsidR="00D66288" w:rsidRDefault="002450DB" w:rsidP="00BA4618">
      <w:pPr>
        <w:ind w:left="360" w:hanging="360"/>
        <w:rPr>
          <w:rFonts w:ascii="Garamond" w:hAnsi="Garamond"/>
        </w:rPr>
      </w:pPr>
      <w:r>
        <w:rPr>
          <w:rFonts w:ascii="Garamond" w:hAnsi="Garamond"/>
        </w:rPr>
        <w:t xml:space="preserve">Gulati, R. and J.D. </w:t>
      </w:r>
      <w:proofErr w:type="spellStart"/>
      <w:r>
        <w:rPr>
          <w:rFonts w:ascii="Garamond" w:hAnsi="Garamond"/>
        </w:rPr>
        <w:t>Westphal</w:t>
      </w:r>
      <w:proofErr w:type="spellEnd"/>
      <w:r>
        <w:rPr>
          <w:rFonts w:ascii="Garamond" w:hAnsi="Garamond"/>
        </w:rPr>
        <w:t xml:space="preserve"> (1999) “Cooperative or controlling? The effects of CEO-board relations and the content of interlocks on the formation of joint ventures,” </w:t>
      </w:r>
      <w:r w:rsidRPr="00BA4618">
        <w:rPr>
          <w:rFonts w:ascii="Garamond" w:hAnsi="Garamond"/>
          <w:u w:val="single"/>
        </w:rPr>
        <w:t>Administrative Science Quarterly</w:t>
      </w:r>
      <w:r>
        <w:rPr>
          <w:rFonts w:ascii="Garamond" w:hAnsi="Garamond"/>
        </w:rPr>
        <w:t>, 44</w:t>
      </w:r>
      <w:r w:rsidRPr="00BA4618">
        <w:rPr>
          <w:rFonts w:ascii="Garamond" w:hAnsi="Garamond"/>
        </w:rPr>
        <w:t xml:space="preserve">: </w:t>
      </w:r>
      <w:r>
        <w:rPr>
          <w:rFonts w:ascii="Garamond" w:hAnsi="Garamond"/>
        </w:rPr>
        <w:t>473-506.</w:t>
      </w:r>
    </w:p>
    <w:p w14:paraId="4079B17E" w14:textId="77777777" w:rsidR="00D66288" w:rsidRDefault="00D66288" w:rsidP="00BA4618">
      <w:pPr>
        <w:ind w:left="360" w:hanging="360"/>
        <w:rPr>
          <w:rFonts w:ascii="Garamond" w:hAnsi="Garamond"/>
        </w:rPr>
      </w:pPr>
    </w:p>
    <w:p w14:paraId="773A301B" w14:textId="77777777" w:rsidR="00BA747A" w:rsidRDefault="00BA747A" w:rsidP="00BA747A">
      <w:pPr>
        <w:ind w:left="360" w:hanging="360"/>
        <w:rPr>
          <w:rFonts w:ascii="Garamond" w:hAnsi="Garamond"/>
        </w:rPr>
      </w:pPr>
      <w:proofErr w:type="spellStart"/>
      <w:r w:rsidRPr="00FB113B">
        <w:rPr>
          <w:rFonts w:ascii="Garamond" w:hAnsi="Garamond"/>
        </w:rPr>
        <w:t>Uzzi</w:t>
      </w:r>
      <w:proofErr w:type="spellEnd"/>
      <w:r w:rsidRPr="00FB113B">
        <w:rPr>
          <w:rFonts w:ascii="Garamond" w:hAnsi="Garamond"/>
        </w:rPr>
        <w:t xml:space="preserve">, B. (1999) “Embeddedness in the making of financial capital: How social relations and networks benefit firms seeking financing,” </w:t>
      </w:r>
      <w:r w:rsidRPr="00FB113B">
        <w:rPr>
          <w:rFonts w:ascii="Garamond" w:hAnsi="Garamond"/>
          <w:u w:val="single"/>
        </w:rPr>
        <w:t>American Sociological Review</w:t>
      </w:r>
      <w:r w:rsidRPr="00FB113B">
        <w:rPr>
          <w:rFonts w:ascii="Garamond" w:hAnsi="Garamond"/>
        </w:rPr>
        <w:t>, 64 (4): 481-505.</w:t>
      </w:r>
    </w:p>
    <w:p w14:paraId="0E548322" w14:textId="77777777" w:rsidR="00BA747A" w:rsidRDefault="00BA747A" w:rsidP="00BA747A">
      <w:pPr>
        <w:ind w:left="360" w:hanging="360"/>
        <w:rPr>
          <w:rFonts w:ascii="Garamond" w:hAnsi="Garamond"/>
        </w:rPr>
      </w:pPr>
    </w:p>
    <w:p w14:paraId="129F10CB" w14:textId="77777777" w:rsidR="00875B2C" w:rsidRPr="00BB13CF" w:rsidRDefault="00875B2C" w:rsidP="00875B2C">
      <w:pPr>
        <w:ind w:left="360" w:hanging="360"/>
        <w:rPr>
          <w:rFonts w:ascii="Garamond" w:hAnsi="Garamond"/>
        </w:rPr>
      </w:pPr>
      <w:r w:rsidRPr="00875B2C">
        <w:rPr>
          <w:rFonts w:ascii="Garamond" w:hAnsi="Garamond"/>
        </w:rPr>
        <w:t xml:space="preserve">Rao, H., G.F. Davis, and A. Ward (2000). “Embeddedness, social identity and mobility: Why firms leave the NASDAQ and join the New York Stock Exchange,” </w:t>
      </w:r>
      <w:r w:rsidRPr="00875B2C">
        <w:rPr>
          <w:rFonts w:ascii="Garamond" w:hAnsi="Garamond"/>
          <w:u w:val="single"/>
        </w:rPr>
        <w:t>Administrative Science Quarterly</w:t>
      </w:r>
      <w:r w:rsidRPr="00875B2C">
        <w:rPr>
          <w:rFonts w:ascii="Garamond" w:hAnsi="Garamond"/>
        </w:rPr>
        <w:t>, 45: 268-292.</w:t>
      </w:r>
    </w:p>
    <w:p w14:paraId="0CBA7452" w14:textId="77777777" w:rsidR="00875B2C" w:rsidRDefault="00875B2C" w:rsidP="00BA4618">
      <w:pPr>
        <w:ind w:left="360" w:hanging="360"/>
        <w:rPr>
          <w:rFonts w:ascii="Garamond" w:hAnsi="Garamond"/>
        </w:rPr>
      </w:pPr>
    </w:p>
    <w:p w14:paraId="179B011F" w14:textId="1183EA26" w:rsidR="00BA4618" w:rsidRPr="00B64159" w:rsidRDefault="00BA4618" w:rsidP="00BA4618">
      <w:pPr>
        <w:ind w:left="360" w:hanging="360"/>
        <w:rPr>
          <w:rFonts w:ascii="Garamond" w:hAnsi="Garamond"/>
        </w:rPr>
      </w:pPr>
      <w:r w:rsidRPr="00B64159">
        <w:rPr>
          <w:rFonts w:ascii="Garamond" w:hAnsi="Garamond"/>
        </w:rPr>
        <w:t xml:space="preserve">Rowley, T.D. Behrens, and D. </w:t>
      </w:r>
      <w:proofErr w:type="spellStart"/>
      <w:r w:rsidRPr="00B64159">
        <w:rPr>
          <w:rFonts w:ascii="Garamond" w:hAnsi="Garamond"/>
        </w:rPr>
        <w:t>Krackhardt</w:t>
      </w:r>
      <w:proofErr w:type="spellEnd"/>
      <w:r w:rsidRPr="00B64159">
        <w:rPr>
          <w:rFonts w:ascii="Garamond" w:hAnsi="Garamond"/>
        </w:rPr>
        <w:t xml:space="preserve"> (2000) “Redundant governance structures: An analysis of structural and relational embeddedness in the steel and semiconductor industries,” </w:t>
      </w:r>
      <w:r w:rsidRPr="00FB113B">
        <w:rPr>
          <w:rFonts w:ascii="Garamond" w:hAnsi="Garamond"/>
          <w:u w:val="single"/>
        </w:rPr>
        <w:t>Strategic Management Journal</w:t>
      </w:r>
      <w:r w:rsidRPr="00B64159">
        <w:rPr>
          <w:rFonts w:ascii="Garamond" w:hAnsi="Garamond"/>
        </w:rPr>
        <w:t>, 21 (3): 369-386.</w:t>
      </w:r>
    </w:p>
    <w:p w14:paraId="3086CDA4" w14:textId="77777777" w:rsidR="00BA4618" w:rsidRDefault="00BA4618" w:rsidP="00BA4618">
      <w:pPr>
        <w:rPr>
          <w:rFonts w:ascii="Garamond" w:hAnsi="Garamond"/>
        </w:rPr>
      </w:pPr>
    </w:p>
    <w:p w14:paraId="252D7B56" w14:textId="77777777" w:rsidR="00155750" w:rsidRDefault="00155750" w:rsidP="00155750">
      <w:pPr>
        <w:ind w:left="360" w:hanging="360"/>
        <w:rPr>
          <w:rFonts w:ascii="Garamond" w:hAnsi="Garamond"/>
        </w:rPr>
      </w:pPr>
      <w:r w:rsidRPr="00155750">
        <w:rPr>
          <w:rFonts w:ascii="Garamond" w:hAnsi="Garamond"/>
        </w:rPr>
        <w:t xml:space="preserve">Sorenson, O., and D. Waguespack (2006). “Social structure and exchange: Self-confirming dynamics in Hollywood,” </w:t>
      </w:r>
      <w:r w:rsidRPr="00155750">
        <w:rPr>
          <w:rFonts w:ascii="Garamond" w:hAnsi="Garamond"/>
          <w:u w:val="single"/>
        </w:rPr>
        <w:t>Administrative Science Quarterly</w:t>
      </w:r>
      <w:r w:rsidRPr="00155750">
        <w:rPr>
          <w:rFonts w:ascii="Garamond" w:hAnsi="Garamond"/>
        </w:rPr>
        <w:t>, 51: 560-589.</w:t>
      </w:r>
    </w:p>
    <w:p w14:paraId="37AEDFC0" w14:textId="77777777" w:rsidR="00BA747A" w:rsidRDefault="00BA747A" w:rsidP="00BA747A">
      <w:pPr>
        <w:ind w:left="360" w:hanging="360"/>
        <w:rPr>
          <w:rFonts w:ascii="Garamond" w:hAnsi="Garamond"/>
        </w:rPr>
      </w:pPr>
    </w:p>
    <w:p w14:paraId="4ACAA822" w14:textId="77777777" w:rsidR="00BA747A" w:rsidRDefault="00BA747A" w:rsidP="00BA747A">
      <w:pPr>
        <w:ind w:left="360" w:hanging="360"/>
        <w:rPr>
          <w:rFonts w:ascii="Garamond" w:hAnsi="Garamond"/>
        </w:rPr>
      </w:pPr>
      <w:proofErr w:type="spellStart"/>
      <w:r>
        <w:rPr>
          <w:rFonts w:ascii="Garamond" w:hAnsi="Garamond"/>
        </w:rPr>
        <w:t>Doering</w:t>
      </w:r>
      <w:proofErr w:type="spellEnd"/>
      <w:r>
        <w:rPr>
          <w:rFonts w:ascii="Garamond" w:hAnsi="Garamond"/>
        </w:rPr>
        <w:t>, L. (2018) “</w:t>
      </w:r>
      <w:r w:rsidRPr="00875B2C">
        <w:rPr>
          <w:rFonts w:ascii="Garamond" w:hAnsi="Garamond"/>
        </w:rPr>
        <w:t>Risks, Returns, and Relational Lending:</w:t>
      </w:r>
      <w:r>
        <w:rPr>
          <w:rFonts w:ascii="Garamond" w:hAnsi="Garamond"/>
        </w:rPr>
        <w:t xml:space="preserve"> Personal Ties in Microfinance,” </w:t>
      </w:r>
      <w:r w:rsidRPr="00B568C4">
        <w:rPr>
          <w:rFonts w:ascii="Garamond" w:hAnsi="Garamond"/>
          <w:u w:val="single"/>
        </w:rPr>
        <w:t>American Journal of Sociology</w:t>
      </w:r>
      <w:r>
        <w:rPr>
          <w:rFonts w:ascii="Garamond" w:hAnsi="Garamond"/>
        </w:rPr>
        <w:t>, 123(5): 1341-1381.</w:t>
      </w:r>
    </w:p>
    <w:p w14:paraId="32C0337F" w14:textId="77777777" w:rsidR="00155750" w:rsidRDefault="00155750" w:rsidP="00FB113B">
      <w:pPr>
        <w:ind w:left="360" w:hanging="360"/>
        <w:rPr>
          <w:rFonts w:ascii="Garamond" w:hAnsi="Garamond"/>
        </w:rPr>
      </w:pPr>
    </w:p>
    <w:p w14:paraId="1686BA65" w14:textId="77777777" w:rsidR="00FB113B" w:rsidRDefault="00FB113B" w:rsidP="00B32B11">
      <w:pPr>
        <w:rPr>
          <w:rFonts w:ascii="Garamond" w:hAnsi="Garamond"/>
        </w:rPr>
      </w:pPr>
    </w:p>
    <w:p w14:paraId="23EA313D" w14:textId="2D372549" w:rsidR="003D0E4B" w:rsidRDefault="00EE04E4" w:rsidP="003D0E4B">
      <w:pPr>
        <w:pStyle w:val="Heading3"/>
        <w:rPr>
          <w:rFonts w:ascii="Garamond" w:hAnsi="Garamond"/>
          <w:sz w:val="24"/>
          <w:szCs w:val="24"/>
        </w:rPr>
      </w:pPr>
      <w:r w:rsidRPr="002C5353">
        <w:rPr>
          <w:rFonts w:ascii="Garamond" w:hAnsi="Garamond"/>
          <w:sz w:val="24"/>
          <w:szCs w:val="24"/>
        </w:rPr>
        <w:t>Session</w:t>
      </w:r>
      <w:r>
        <w:rPr>
          <w:rFonts w:ascii="Garamond" w:hAnsi="Garamond"/>
          <w:sz w:val="24"/>
          <w:szCs w:val="24"/>
        </w:rPr>
        <w:t xml:space="preserve"> 5, </w:t>
      </w:r>
      <w:r w:rsidR="003D0E4B">
        <w:rPr>
          <w:rFonts w:ascii="Garamond" w:hAnsi="Garamond"/>
          <w:sz w:val="24"/>
          <w:szCs w:val="24"/>
        </w:rPr>
        <w:t>Oct 10</w:t>
      </w:r>
      <w:r>
        <w:rPr>
          <w:rFonts w:ascii="Garamond" w:hAnsi="Garamond"/>
          <w:sz w:val="24"/>
          <w:szCs w:val="24"/>
        </w:rPr>
        <w:t>: NO CLASS</w:t>
      </w:r>
      <w:r w:rsidR="007F1C66">
        <w:rPr>
          <w:rFonts w:ascii="Garamond" w:hAnsi="Garamond"/>
          <w:sz w:val="24"/>
          <w:szCs w:val="24"/>
        </w:rPr>
        <w:t>, proposal preparation time</w:t>
      </w:r>
    </w:p>
    <w:p w14:paraId="6A6FBFFC" w14:textId="77777777" w:rsidR="003D0E4B" w:rsidRDefault="003D0E4B" w:rsidP="003D0E4B">
      <w:pPr>
        <w:rPr>
          <w:lang w:val="en-CA"/>
        </w:rPr>
      </w:pPr>
    </w:p>
    <w:p w14:paraId="5C2503AE" w14:textId="77777777" w:rsidR="003D0E4B" w:rsidRDefault="003D0E4B" w:rsidP="003D0E4B">
      <w:pPr>
        <w:rPr>
          <w:lang w:val="en-CA"/>
        </w:rPr>
      </w:pPr>
    </w:p>
    <w:p w14:paraId="726C6021" w14:textId="11E3C3EB" w:rsidR="00BB13CF" w:rsidRPr="00BB13CF" w:rsidRDefault="00BB13CF" w:rsidP="00B64159">
      <w:pPr>
        <w:pStyle w:val="Heading3"/>
        <w:rPr>
          <w:rFonts w:ascii="Garamond" w:hAnsi="Garamond"/>
        </w:rPr>
      </w:pPr>
      <w:r w:rsidRPr="002C5353">
        <w:rPr>
          <w:rFonts w:ascii="Garamond" w:hAnsi="Garamond"/>
          <w:sz w:val="24"/>
          <w:szCs w:val="24"/>
        </w:rPr>
        <w:t>Session</w:t>
      </w:r>
      <w:r w:rsidR="007F1C66">
        <w:rPr>
          <w:rFonts w:ascii="Garamond" w:hAnsi="Garamond"/>
          <w:sz w:val="24"/>
          <w:szCs w:val="24"/>
        </w:rPr>
        <w:t xml:space="preserve"> 6</w:t>
      </w:r>
      <w:r w:rsidR="00FE4A69">
        <w:rPr>
          <w:rFonts w:ascii="Garamond" w:hAnsi="Garamond"/>
          <w:sz w:val="24"/>
          <w:szCs w:val="24"/>
        </w:rPr>
        <w:t>, Oct</w:t>
      </w:r>
      <w:r w:rsidR="00D42509">
        <w:rPr>
          <w:rFonts w:ascii="Garamond" w:hAnsi="Garamond"/>
          <w:sz w:val="24"/>
          <w:szCs w:val="24"/>
        </w:rPr>
        <w:t xml:space="preserve"> </w:t>
      </w:r>
      <w:r w:rsidR="00FE4A69">
        <w:rPr>
          <w:rFonts w:ascii="Garamond" w:hAnsi="Garamond"/>
          <w:sz w:val="24"/>
          <w:szCs w:val="24"/>
        </w:rPr>
        <w:t>1</w:t>
      </w:r>
      <w:r w:rsidR="00D42509">
        <w:rPr>
          <w:rFonts w:ascii="Garamond" w:hAnsi="Garamond"/>
          <w:sz w:val="24"/>
          <w:szCs w:val="24"/>
        </w:rPr>
        <w:t>7</w:t>
      </w:r>
      <w:r w:rsidRPr="002C5353">
        <w:rPr>
          <w:rFonts w:ascii="Garamond" w:hAnsi="Garamond"/>
          <w:sz w:val="24"/>
          <w:szCs w:val="24"/>
        </w:rPr>
        <w:t xml:space="preserve">: </w:t>
      </w:r>
      <w:r w:rsidR="005136B0">
        <w:rPr>
          <w:rFonts w:ascii="Garamond" w:hAnsi="Garamond"/>
          <w:sz w:val="24"/>
          <w:szCs w:val="24"/>
        </w:rPr>
        <w:t>Formal Contracts and Relational Governance</w:t>
      </w:r>
    </w:p>
    <w:p w14:paraId="57BD650F" w14:textId="0021B9A7" w:rsidR="004B4882" w:rsidRDefault="004B4882" w:rsidP="00E15E6F">
      <w:pPr>
        <w:ind w:left="360" w:hanging="360"/>
        <w:rPr>
          <w:rFonts w:ascii="Garamond" w:hAnsi="Garamond"/>
        </w:rPr>
      </w:pPr>
      <w:r w:rsidRPr="004B4882">
        <w:rPr>
          <w:rFonts w:ascii="Garamond" w:hAnsi="Garamond"/>
        </w:rPr>
        <w:t xml:space="preserve">Zaheer, A., &amp; </w:t>
      </w:r>
      <w:proofErr w:type="spellStart"/>
      <w:r w:rsidRPr="004B4882">
        <w:rPr>
          <w:rFonts w:ascii="Garamond" w:hAnsi="Garamond"/>
        </w:rPr>
        <w:t>Venkatraman</w:t>
      </w:r>
      <w:proofErr w:type="spellEnd"/>
      <w:r w:rsidRPr="004B4882">
        <w:rPr>
          <w:rFonts w:ascii="Garamond" w:hAnsi="Garamond"/>
        </w:rPr>
        <w:t xml:space="preserve">, N. (1995). Relational governance as an </w:t>
      </w:r>
      <w:proofErr w:type="spellStart"/>
      <w:r w:rsidRPr="004B4882">
        <w:rPr>
          <w:rFonts w:ascii="Garamond" w:hAnsi="Garamond"/>
        </w:rPr>
        <w:t>interorganizational</w:t>
      </w:r>
      <w:proofErr w:type="spellEnd"/>
      <w:r w:rsidRPr="004B4882">
        <w:rPr>
          <w:rFonts w:ascii="Garamond" w:hAnsi="Garamond"/>
        </w:rPr>
        <w:t xml:space="preserve"> strategy: An empirical test of the role of trust in economic exchange. </w:t>
      </w:r>
      <w:r w:rsidRPr="00C66C22">
        <w:rPr>
          <w:rFonts w:ascii="Garamond" w:hAnsi="Garamond"/>
          <w:u w:val="single"/>
        </w:rPr>
        <w:t xml:space="preserve">Strategic </w:t>
      </w:r>
      <w:r w:rsidR="00C66C22" w:rsidRPr="00C66C22">
        <w:rPr>
          <w:rFonts w:ascii="Garamond" w:hAnsi="Garamond"/>
          <w:u w:val="single"/>
        </w:rPr>
        <w:t>M</w:t>
      </w:r>
      <w:r w:rsidRPr="00C66C22">
        <w:rPr>
          <w:rFonts w:ascii="Garamond" w:hAnsi="Garamond"/>
          <w:u w:val="single"/>
        </w:rPr>
        <w:t xml:space="preserve">anagement </w:t>
      </w:r>
      <w:r w:rsidR="00C66C22" w:rsidRPr="00C66C22">
        <w:rPr>
          <w:rFonts w:ascii="Garamond" w:hAnsi="Garamond"/>
          <w:u w:val="single"/>
        </w:rPr>
        <w:t>J</w:t>
      </w:r>
      <w:r w:rsidRPr="00C66C22">
        <w:rPr>
          <w:rFonts w:ascii="Garamond" w:hAnsi="Garamond"/>
          <w:u w:val="single"/>
        </w:rPr>
        <w:t>ournal</w:t>
      </w:r>
      <w:r w:rsidRPr="004B4882">
        <w:rPr>
          <w:rFonts w:ascii="Garamond" w:hAnsi="Garamond"/>
        </w:rPr>
        <w:t xml:space="preserve">, 16(5), </w:t>
      </w:r>
      <w:r w:rsidRPr="004B4882">
        <w:rPr>
          <w:rFonts w:ascii="Garamond" w:hAnsi="Garamond"/>
        </w:rPr>
        <w:lastRenderedPageBreak/>
        <w:t>373-392.</w:t>
      </w:r>
    </w:p>
    <w:p w14:paraId="63639B28" w14:textId="77777777" w:rsidR="004B4882" w:rsidRDefault="004B4882" w:rsidP="00E15E6F">
      <w:pPr>
        <w:ind w:left="360" w:hanging="360"/>
        <w:rPr>
          <w:rFonts w:ascii="Garamond" w:hAnsi="Garamond"/>
        </w:rPr>
      </w:pPr>
    </w:p>
    <w:p w14:paraId="2406B2C3" w14:textId="35679FA0" w:rsidR="00E15E6F" w:rsidRPr="002C5353" w:rsidRDefault="00E15E6F" w:rsidP="00E15E6F">
      <w:pPr>
        <w:ind w:left="360" w:hanging="360"/>
        <w:rPr>
          <w:rFonts w:ascii="Garamond" w:hAnsi="Garamond"/>
        </w:rPr>
      </w:pPr>
      <w:proofErr w:type="spellStart"/>
      <w:r w:rsidRPr="002C5353">
        <w:rPr>
          <w:rFonts w:ascii="Garamond" w:hAnsi="Garamond"/>
        </w:rPr>
        <w:t>Poppo</w:t>
      </w:r>
      <w:proofErr w:type="spellEnd"/>
      <w:r w:rsidRPr="002C5353">
        <w:rPr>
          <w:rFonts w:ascii="Garamond" w:hAnsi="Garamond"/>
        </w:rPr>
        <w:t xml:space="preserve">, L. and T. Zenger (2002) “Do formal contracts and relational governance function as substitutes or complements?” </w:t>
      </w:r>
      <w:r w:rsidRPr="002C5353">
        <w:rPr>
          <w:rFonts w:ascii="Garamond" w:hAnsi="Garamond"/>
          <w:u w:val="single"/>
        </w:rPr>
        <w:t>Strategic Management Journal</w:t>
      </w:r>
      <w:r w:rsidRPr="002C5353">
        <w:rPr>
          <w:rFonts w:ascii="Garamond" w:hAnsi="Garamond"/>
        </w:rPr>
        <w:t>, 23(8): 707-725.</w:t>
      </w:r>
    </w:p>
    <w:p w14:paraId="1377E6B0" w14:textId="77777777" w:rsidR="00E15E6F" w:rsidRDefault="00E15E6F" w:rsidP="00F62B2A">
      <w:pPr>
        <w:ind w:left="360" w:hanging="360"/>
        <w:rPr>
          <w:rFonts w:ascii="Garamond" w:hAnsi="Garamond"/>
        </w:rPr>
      </w:pPr>
    </w:p>
    <w:p w14:paraId="766AA3C4" w14:textId="1B67D07F" w:rsidR="00F62B2A" w:rsidRDefault="00F62B2A" w:rsidP="00F62B2A">
      <w:pPr>
        <w:ind w:left="360" w:hanging="360"/>
        <w:rPr>
          <w:rFonts w:ascii="Garamond" w:hAnsi="Garamond"/>
        </w:rPr>
      </w:pPr>
      <w:r>
        <w:rPr>
          <w:rFonts w:ascii="Garamond" w:hAnsi="Garamond"/>
        </w:rPr>
        <w:t xml:space="preserve">Ryall, M.D. and R.C. Sampson (2009) “Formal contracts in the presence of relational enforcement mechanisms: Evidence from technology development projects,” </w:t>
      </w:r>
      <w:r>
        <w:rPr>
          <w:rFonts w:ascii="Garamond" w:hAnsi="Garamond"/>
          <w:u w:val="single"/>
        </w:rPr>
        <w:t>Management Science</w:t>
      </w:r>
      <w:r>
        <w:rPr>
          <w:rFonts w:ascii="Garamond" w:hAnsi="Garamond"/>
        </w:rPr>
        <w:t>, 55: 906-925.</w:t>
      </w:r>
    </w:p>
    <w:p w14:paraId="78B66948" w14:textId="54A51E72" w:rsidR="00FA02F6" w:rsidRDefault="00FA02F6" w:rsidP="00F62B2A">
      <w:pPr>
        <w:ind w:left="360" w:hanging="360"/>
        <w:rPr>
          <w:rFonts w:ascii="Garamond" w:hAnsi="Garamond"/>
        </w:rPr>
      </w:pPr>
    </w:p>
    <w:p w14:paraId="11648B4B" w14:textId="77777777" w:rsidR="00542C0E" w:rsidRDefault="00542C0E" w:rsidP="00542C0E">
      <w:pPr>
        <w:ind w:left="360" w:hanging="360"/>
        <w:rPr>
          <w:rFonts w:ascii="Garamond" w:hAnsi="Garamond"/>
        </w:rPr>
      </w:pPr>
      <w:r w:rsidRPr="00C831FD">
        <w:rPr>
          <w:rFonts w:ascii="Garamond" w:hAnsi="Garamond"/>
        </w:rPr>
        <w:t>Malhotra</w:t>
      </w:r>
      <w:r w:rsidR="005136B0" w:rsidRPr="00C831FD">
        <w:rPr>
          <w:rFonts w:ascii="Garamond" w:hAnsi="Garamond"/>
        </w:rPr>
        <w:t>, D. and F.</w:t>
      </w:r>
      <w:r w:rsidRPr="00C831FD">
        <w:rPr>
          <w:rFonts w:ascii="Garamond" w:hAnsi="Garamond"/>
        </w:rPr>
        <w:t xml:space="preserve"> </w:t>
      </w:r>
      <w:proofErr w:type="spellStart"/>
      <w:r w:rsidRPr="00C831FD">
        <w:rPr>
          <w:rFonts w:ascii="Garamond" w:hAnsi="Garamond"/>
        </w:rPr>
        <w:t>Lumineau</w:t>
      </w:r>
      <w:proofErr w:type="spellEnd"/>
      <w:r w:rsidRPr="00C831FD">
        <w:rPr>
          <w:rFonts w:ascii="Garamond" w:hAnsi="Garamond"/>
        </w:rPr>
        <w:t xml:space="preserve"> </w:t>
      </w:r>
      <w:r w:rsidR="005136B0" w:rsidRPr="00C831FD">
        <w:rPr>
          <w:rFonts w:ascii="Garamond" w:hAnsi="Garamond"/>
        </w:rPr>
        <w:t>(</w:t>
      </w:r>
      <w:r w:rsidRPr="00C831FD">
        <w:rPr>
          <w:rFonts w:ascii="Garamond" w:hAnsi="Garamond"/>
        </w:rPr>
        <w:t>2011</w:t>
      </w:r>
      <w:r w:rsidR="005136B0" w:rsidRPr="00C831FD">
        <w:rPr>
          <w:rFonts w:ascii="Garamond" w:hAnsi="Garamond"/>
        </w:rPr>
        <w:t xml:space="preserve">) “Trust and collaboration in the aftermath of conflict: The effects of contract structure,” </w:t>
      </w:r>
      <w:r w:rsidR="005136B0" w:rsidRPr="00C831FD">
        <w:rPr>
          <w:rFonts w:ascii="Garamond" w:hAnsi="Garamond"/>
          <w:u w:val="single"/>
        </w:rPr>
        <w:t>Academy of Management Journal</w:t>
      </w:r>
      <w:r w:rsidR="005136B0" w:rsidRPr="00C831FD">
        <w:rPr>
          <w:rFonts w:ascii="Garamond" w:hAnsi="Garamond"/>
        </w:rPr>
        <w:t>, 54(5): 981-998.</w:t>
      </w:r>
    </w:p>
    <w:p w14:paraId="59408467" w14:textId="77777777" w:rsidR="00F62B2A" w:rsidRDefault="00F62B2A" w:rsidP="00542C0E">
      <w:pPr>
        <w:ind w:left="360" w:hanging="360"/>
        <w:rPr>
          <w:rFonts w:ascii="Garamond" w:hAnsi="Garamond"/>
        </w:rPr>
      </w:pPr>
    </w:p>
    <w:p w14:paraId="1B243A30" w14:textId="77777777" w:rsidR="00F62B2A" w:rsidRDefault="00F62B2A" w:rsidP="00F62B2A">
      <w:pPr>
        <w:ind w:left="360" w:hanging="360"/>
        <w:rPr>
          <w:rFonts w:ascii="Garamond" w:hAnsi="Garamond"/>
        </w:rPr>
      </w:pPr>
      <w:r>
        <w:rPr>
          <w:rFonts w:ascii="Garamond" w:hAnsi="Garamond"/>
          <w:u w:val="single"/>
        </w:rPr>
        <w:t>Additional Reading</w:t>
      </w:r>
    </w:p>
    <w:p w14:paraId="3BDA9B02" w14:textId="77777777" w:rsidR="001D138A" w:rsidRPr="002C5353" w:rsidRDefault="001D138A" w:rsidP="001D138A">
      <w:pPr>
        <w:ind w:left="360" w:hanging="360"/>
        <w:rPr>
          <w:rFonts w:ascii="Garamond" w:hAnsi="Garamond"/>
        </w:rPr>
      </w:pPr>
      <w:proofErr w:type="spellStart"/>
      <w:r>
        <w:rPr>
          <w:rFonts w:ascii="Garamond" w:hAnsi="Garamond"/>
        </w:rPr>
        <w:t>Zucker</w:t>
      </w:r>
      <w:proofErr w:type="spellEnd"/>
      <w:r>
        <w:rPr>
          <w:rFonts w:ascii="Garamond" w:hAnsi="Garamond"/>
        </w:rPr>
        <w:t xml:space="preserve">, L.G. (1986) “Production of trust: Institutional sources of economic structure, 1840-1920,” </w:t>
      </w:r>
      <w:r w:rsidRPr="00333F9F">
        <w:rPr>
          <w:rFonts w:ascii="Garamond" w:hAnsi="Garamond"/>
        </w:rPr>
        <w:t xml:space="preserve">in L.L. Cummings and B.M. </w:t>
      </w:r>
      <w:proofErr w:type="spellStart"/>
      <w:r w:rsidRPr="00333F9F">
        <w:rPr>
          <w:rFonts w:ascii="Garamond" w:hAnsi="Garamond"/>
        </w:rPr>
        <w:t>Staw</w:t>
      </w:r>
      <w:proofErr w:type="spellEnd"/>
      <w:r w:rsidRPr="00333F9F">
        <w:rPr>
          <w:rFonts w:ascii="Garamond" w:hAnsi="Garamond"/>
        </w:rPr>
        <w:t xml:space="preserve"> (Eds.), </w:t>
      </w:r>
      <w:r w:rsidRPr="00333F9F">
        <w:rPr>
          <w:rFonts w:ascii="Garamond" w:hAnsi="Garamond"/>
          <w:u w:val="single"/>
        </w:rPr>
        <w:t>Research in Organizational Behavior</w:t>
      </w:r>
      <w:r w:rsidRPr="00333F9F">
        <w:rPr>
          <w:rFonts w:ascii="Garamond" w:hAnsi="Garamond"/>
        </w:rPr>
        <w:t>, 8: 53-111.</w:t>
      </w:r>
    </w:p>
    <w:p w14:paraId="4C797F4E" w14:textId="77777777" w:rsidR="001D138A" w:rsidRDefault="001D138A" w:rsidP="001D138A">
      <w:pPr>
        <w:ind w:left="360" w:hanging="360"/>
        <w:rPr>
          <w:rFonts w:ascii="Garamond" w:hAnsi="Garamond"/>
        </w:rPr>
      </w:pPr>
    </w:p>
    <w:p w14:paraId="2AD2990F" w14:textId="77777777" w:rsidR="00C66C22" w:rsidRDefault="00C66C22" w:rsidP="00C66C22">
      <w:pPr>
        <w:ind w:left="360" w:hanging="360"/>
        <w:rPr>
          <w:rFonts w:ascii="Garamond" w:hAnsi="Garamond"/>
        </w:rPr>
      </w:pPr>
      <w:r>
        <w:rPr>
          <w:rFonts w:ascii="Garamond" w:hAnsi="Garamond"/>
        </w:rPr>
        <w:t xml:space="preserve">Gulati, R. (1995) “Does familiarity breed trust? The implications of repeated ties for contractual choice in alliances,” </w:t>
      </w:r>
      <w:r w:rsidRPr="002450DB">
        <w:rPr>
          <w:rFonts w:ascii="Garamond" w:hAnsi="Garamond"/>
          <w:u w:val="single"/>
        </w:rPr>
        <w:t>Academy of Management Journal</w:t>
      </w:r>
      <w:r>
        <w:rPr>
          <w:rFonts w:ascii="Garamond" w:hAnsi="Garamond"/>
        </w:rPr>
        <w:t>, 38(1): 85-112.</w:t>
      </w:r>
    </w:p>
    <w:p w14:paraId="6C4695C9" w14:textId="77777777" w:rsidR="00C66C22" w:rsidRDefault="00C66C22" w:rsidP="00C66C22">
      <w:pPr>
        <w:ind w:left="360" w:hanging="360"/>
        <w:rPr>
          <w:rFonts w:ascii="Garamond" w:hAnsi="Garamond"/>
        </w:rPr>
      </w:pPr>
    </w:p>
    <w:p w14:paraId="68017E0B" w14:textId="77777777" w:rsidR="00C66C22" w:rsidRPr="00F62B2A" w:rsidRDefault="00C66C22" w:rsidP="00C66C22">
      <w:pPr>
        <w:ind w:left="360" w:hanging="360"/>
        <w:rPr>
          <w:rFonts w:ascii="Garamond" w:hAnsi="Garamond"/>
        </w:rPr>
      </w:pPr>
      <w:r w:rsidRPr="00F62B2A">
        <w:rPr>
          <w:rFonts w:ascii="Garamond" w:hAnsi="Garamond"/>
        </w:rPr>
        <w:t>Zaheer, A., B.</w:t>
      </w:r>
      <w:r>
        <w:rPr>
          <w:rFonts w:ascii="Garamond" w:hAnsi="Garamond"/>
        </w:rPr>
        <w:t xml:space="preserve"> McEvily, and V. </w:t>
      </w:r>
      <w:proofErr w:type="spellStart"/>
      <w:r>
        <w:rPr>
          <w:rFonts w:ascii="Garamond" w:hAnsi="Garamond"/>
        </w:rPr>
        <w:t>Perrone</w:t>
      </w:r>
      <w:proofErr w:type="spellEnd"/>
      <w:r>
        <w:rPr>
          <w:rFonts w:ascii="Garamond" w:hAnsi="Garamond"/>
        </w:rPr>
        <w:t xml:space="preserve"> (1998)</w:t>
      </w:r>
      <w:r w:rsidRPr="00F62B2A">
        <w:rPr>
          <w:rFonts w:ascii="Garamond" w:hAnsi="Garamond"/>
        </w:rPr>
        <w:t xml:space="preserve"> </w:t>
      </w:r>
      <w:r>
        <w:rPr>
          <w:rFonts w:ascii="Garamond" w:hAnsi="Garamond"/>
        </w:rPr>
        <w:t>“</w:t>
      </w:r>
      <w:r w:rsidRPr="00F62B2A">
        <w:rPr>
          <w:rFonts w:ascii="Garamond" w:hAnsi="Garamond"/>
        </w:rPr>
        <w:t xml:space="preserve">Does Trust Matter? Exploring the Effects of </w:t>
      </w:r>
      <w:proofErr w:type="spellStart"/>
      <w:r w:rsidRPr="00F62B2A">
        <w:rPr>
          <w:rFonts w:ascii="Garamond" w:hAnsi="Garamond"/>
        </w:rPr>
        <w:t>Interorganizational</w:t>
      </w:r>
      <w:proofErr w:type="spellEnd"/>
      <w:r w:rsidRPr="00F62B2A">
        <w:rPr>
          <w:rFonts w:ascii="Garamond" w:hAnsi="Garamond"/>
        </w:rPr>
        <w:t xml:space="preserve"> and Interpersonal Trust on Performance,</w:t>
      </w:r>
      <w:r>
        <w:rPr>
          <w:rFonts w:ascii="Garamond" w:hAnsi="Garamond"/>
        </w:rPr>
        <w:t>”</w:t>
      </w:r>
      <w:r w:rsidRPr="00F62B2A">
        <w:rPr>
          <w:rFonts w:ascii="Garamond" w:hAnsi="Garamond"/>
        </w:rPr>
        <w:t xml:space="preserve"> </w:t>
      </w:r>
      <w:r w:rsidRPr="00F62B2A">
        <w:rPr>
          <w:rFonts w:ascii="Garamond" w:hAnsi="Garamond"/>
          <w:u w:val="single"/>
        </w:rPr>
        <w:t>Organization Science</w:t>
      </w:r>
      <w:r w:rsidRPr="00F62B2A">
        <w:rPr>
          <w:rFonts w:ascii="Garamond" w:hAnsi="Garamond"/>
        </w:rPr>
        <w:t>, 9</w:t>
      </w:r>
      <w:r>
        <w:rPr>
          <w:rFonts w:ascii="Garamond" w:hAnsi="Garamond"/>
        </w:rPr>
        <w:t>(</w:t>
      </w:r>
      <w:r w:rsidRPr="00F62B2A">
        <w:rPr>
          <w:rFonts w:ascii="Garamond" w:hAnsi="Garamond"/>
        </w:rPr>
        <w:t>2</w:t>
      </w:r>
      <w:r>
        <w:rPr>
          <w:rFonts w:ascii="Garamond" w:hAnsi="Garamond"/>
        </w:rPr>
        <w:t>):</w:t>
      </w:r>
      <w:r w:rsidRPr="00F62B2A">
        <w:rPr>
          <w:rFonts w:ascii="Garamond" w:hAnsi="Garamond"/>
        </w:rPr>
        <w:t xml:space="preserve"> 141-159.</w:t>
      </w:r>
    </w:p>
    <w:p w14:paraId="1C4D544D" w14:textId="77777777" w:rsidR="00C66C22" w:rsidRPr="002C5353" w:rsidRDefault="00C66C22" w:rsidP="00C66C22">
      <w:pPr>
        <w:ind w:left="360" w:hanging="360"/>
        <w:rPr>
          <w:rFonts w:ascii="Garamond" w:hAnsi="Garamond"/>
        </w:rPr>
      </w:pPr>
    </w:p>
    <w:p w14:paraId="5B2CA9F6" w14:textId="77777777" w:rsidR="00C66C22" w:rsidRPr="00413F0F" w:rsidRDefault="00C66C22" w:rsidP="00C66C22">
      <w:pPr>
        <w:ind w:left="360" w:hanging="360"/>
        <w:rPr>
          <w:rFonts w:ascii="Garamond" w:hAnsi="Garamond"/>
        </w:rPr>
      </w:pPr>
      <w:proofErr w:type="spellStart"/>
      <w:r>
        <w:rPr>
          <w:rFonts w:ascii="Garamond" w:hAnsi="Garamond"/>
        </w:rPr>
        <w:t>Molm</w:t>
      </w:r>
      <w:proofErr w:type="spellEnd"/>
      <w:r>
        <w:rPr>
          <w:rFonts w:ascii="Garamond" w:hAnsi="Garamond"/>
        </w:rPr>
        <w:t xml:space="preserve">, L.D., N. Takahashi, and G. Peterson (2000) “Risk and trust in social exchange: An experimental test of a classical proposition,” </w:t>
      </w:r>
      <w:r>
        <w:rPr>
          <w:rFonts w:ascii="Garamond" w:hAnsi="Garamond"/>
          <w:u w:val="single"/>
        </w:rPr>
        <w:t>American Journal of Sociology</w:t>
      </w:r>
      <w:r>
        <w:rPr>
          <w:rFonts w:ascii="Garamond" w:hAnsi="Garamond"/>
        </w:rPr>
        <w:t>, 105(5): 1396-1427.</w:t>
      </w:r>
    </w:p>
    <w:p w14:paraId="5B812652" w14:textId="77777777" w:rsidR="00C66C22" w:rsidRDefault="00C66C22" w:rsidP="00C66C22">
      <w:pPr>
        <w:rPr>
          <w:rFonts w:ascii="Garamond" w:hAnsi="Garamond"/>
        </w:rPr>
      </w:pPr>
    </w:p>
    <w:p w14:paraId="1D2D5BBC" w14:textId="77777777" w:rsidR="00C66C22" w:rsidRDefault="00C66C22" w:rsidP="00C66C22">
      <w:pPr>
        <w:ind w:left="360" w:hanging="360"/>
        <w:rPr>
          <w:rFonts w:ascii="Garamond" w:hAnsi="Garamond"/>
        </w:rPr>
      </w:pPr>
      <w:r w:rsidRPr="00C66C22">
        <w:rPr>
          <w:rFonts w:ascii="Garamond" w:hAnsi="Garamond"/>
        </w:rPr>
        <w:t xml:space="preserve">Malhotra, D. and J.K. </w:t>
      </w:r>
      <w:proofErr w:type="spellStart"/>
      <w:r w:rsidRPr="00C66C22">
        <w:rPr>
          <w:rFonts w:ascii="Garamond" w:hAnsi="Garamond"/>
        </w:rPr>
        <w:t>Murnighan</w:t>
      </w:r>
      <w:proofErr w:type="spellEnd"/>
      <w:r w:rsidRPr="00C66C22">
        <w:rPr>
          <w:rFonts w:ascii="Garamond" w:hAnsi="Garamond"/>
        </w:rPr>
        <w:t xml:space="preserve"> (2002) “The effects of contracts on interpersonal trust,” </w:t>
      </w:r>
      <w:r w:rsidRPr="00C66C22">
        <w:rPr>
          <w:rFonts w:ascii="Garamond" w:hAnsi="Garamond"/>
          <w:u w:val="single"/>
        </w:rPr>
        <w:t>Administrative Science Quarterly</w:t>
      </w:r>
      <w:r w:rsidRPr="00C66C22">
        <w:rPr>
          <w:rFonts w:ascii="Garamond" w:hAnsi="Garamond"/>
        </w:rPr>
        <w:t>, 47(3): 534-559.</w:t>
      </w:r>
    </w:p>
    <w:p w14:paraId="7024FA89" w14:textId="77777777" w:rsidR="00C66C22" w:rsidRDefault="00C66C22" w:rsidP="00C66C22">
      <w:pPr>
        <w:ind w:left="360" w:hanging="360"/>
        <w:rPr>
          <w:rFonts w:ascii="Garamond" w:hAnsi="Garamond"/>
        </w:rPr>
      </w:pPr>
    </w:p>
    <w:p w14:paraId="1E4D71C7" w14:textId="75A19EA6" w:rsidR="00410B2B" w:rsidRDefault="00410B2B" w:rsidP="00F62B2A">
      <w:pPr>
        <w:ind w:left="360" w:hanging="360"/>
        <w:rPr>
          <w:rFonts w:ascii="Garamond" w:hAnsi="Garamond"/>
        </w:rPr>
      </w:pPr>
      <w:r>
        <w:rPr>
          <w:rFonts w:ascii="Garamond" w:hAnsi="Garamond"/>
        </w:rPr>
        <w:t>Corts, K.</w:t>
      </w:r>
      <w:r w:rsidRPr="00410B2B">
        <w:rPr>
          <w:rFonts w:ascii="Garamond" w:hAnsi="Garamond"/>
        </w:rPr>
        <w:t>S.</w:t>
      </w:r>
      <w:r>
        <w:rPr>
          <w:rFonts w:ascii="Garamond" w:hAnsi="Garamond"/>
        </w:rPr>
        <w:t xml:space="preserve"> and J.</w:t>
      </w:r>
      <w:r w:rsidRPr="00410B2B">
        <w:rPr>
          <w:rFonts w:ascii="Garamond" w:hAnsi="Garamond"/>
        </w:rPr>
        <w:t xml:space="preserve"> Singh (2004) </w:t>
      </w:r>
      <w:r>
        <w:rPr>
          <w:rFonts w:ascii="Garamond" w:hAnsi="Garamond"/>
        </w:rPr>
        <w:t>“</w:t>
      </w:r>
      <w:r w:rsidRPr="00410B2B">
        <w:rPr>
          <w:rFonts w:ascii="Garamond" w:hAnsi="Garamond"/>
        </w:rPr>
        <w:t xml:space="preserve">The effect of repeated interaction on contract choice: </w:t>
      </w:r>
      <w:r>
        <w:rPr>
          <w:rFonts w:ascii="Garamond" w:hAnsi="Garamond"/>
        </w:rPr>
        <w:t>Evidence from offshore drilling,”</w:t>
      </w:r>
      <w:r w:rsidRPr="00410B2B">
        <w:rPr>
          <w:rFonts w:ascii="Garamond" w:hAnsi="Garamond"/>
        </w:rPr>
        <w:t xml:space="preserve"> </w:t>
      </w:r>
      <w:r w:rsidRPr="00410B2B">
        <w:rPr>
          <w:rFonts w:ascii="Garamond" w:hAnsi="Garamond"/>
          <w:u w:val="single"/>
        </w:rPr>
        <w:t>Journal of Law, Economics, and Organization</w:t>
      </w:r>
      <w:r w:rsidRPr="00410B2B">
        <w:rPr>
          <w:rFonts w:ascii="Garamond" w:hAnsi="Garamond"/>
        </w:rPr>
        <w:t>, 20(1), 230-260.</w:t>
      </w:r>
    </w:p>
    <w:p w14:paraId="2F51601D" w14:textId="77777777" w:rsidR="00410B2B" w:rsidRDefault="00410B2B" w:rsidP="00F62B2A">
      <w:pPr>
        <w:ind w:left="360" w:hanging="360"/>
        <w:rPr>
          <w:rFonts w:ascii="Garamond" w:hAnsi="Garamond"/>
        </w:rPr>
      </w:pPr>
    </w:p>
    <w:p w14:paraId="05B759FC" w14:textId="77777777" w:rsidR="00C66C22" w:rsidRPr="00F62B2A" w:rsidRDefault="00C66C22" w:rsidP="00C66C22">
      <w:pPr>
        <w:ind w:left="360" w:hanging="360"/>
        <w:rPr>
          <w:rFonts w:ascii="Garamond" w:hAnsi="Garamond"/>
        </w:rPr>
      </w:pPr>
      <w:r w:rsidRPr="00F62B2A">
        <w:rPr>
          <w:rFonts w:ascii="Garamond" w:hAnsi="Garamond"/>
        </w:rPr>
        <w:t xml:space="preserve">Krishnan, R., X. Martin and N.G. </w:t>
      </w:r>
      <w:proofErr w:type="spellStart"/>
      <w:r w:rsidRPr="00F62B2A">
        <w:rPr>
          <w:rFonts w:ascii="Garamond" w:hAnsi="Garamond"/>
        </w:rPr>
        <w:t>Noorderhaven</w:t>
      </w:r>
      <w:proofErr w:type="spellEnd"/>
      <w:r w:rsidRPr="00F62B2A">
        <w:rPr>
          <w:rFonts w:ascii="Garamond" w:hAnsi="Garamond"/>
        </w:rPr>
        <w:t xml:space="preserve"> (2006) “When does trust matter to alliance performance? </w:t>
      </w:r>
      <w:r w:rsidRPr="00F62B2A">
        <w:rPr>
          <w:rFonts w:ascii="Garamond" w:hAnsi="Garamond"/>
          <w:u w:val="single"/>
        </w:rPr>
        <w:t>Academy of Management Journal</w:t>
      </w:r>
      <w:r w:rsidRPr="00F62B2A">
        <w:rPr>
          <w:rFonts w:ascii="Garamond" w:hAnsi="Garamond"/>
        </w:rPr>
        <w:t>, 49(5): 894-917.</w:t>
      </w:r>
    </w:p>
    <w:p w14:paraId="6603D35D" w14:textId="77777777" w:rsidR="00C66C22" w:rsidRDefault="00C66C22" w:rsidP="00C66C22">
      <w:pPr>
        <w:ind w:left="360" w:hanging="360"/>
        <w:rPr>
          <w:rFonts w:ascii="Garamond" w:hAnsi="Garamond"/>
        </w:rPr>
      </w:pPr>
    </w:p>
    <w:p w14:paraId="1039DDE0" w14:textId="77777777" w:rsidR="00C66C22" w:rsidRDefault="00C66C22" w:rsidP="00C66C22">
      <w:pPr>
        <w:ind w:left="360" w:hanging="360"/>
        <w:rPr>
          <w:rFonts w:ascii="Garamond" w:hAnsi="Garamond"/>
        </w:rPr>
      </w:pPr>
      <w:proofErr w:type="spellStart"/>
      <w:r w:rsidRPr="002C5353">
        <w:rPr>
          <w:rFonts w:ascii="Garamond" w:hAnsi="Garamond"/>
        </w:rPr>
        <w:t>Argyres</w:t>
      </w:r>
      <w:proofErr w:type="spellEnd"/>
      <w:r w:rsidRPr="002C5353">
        <w:rPr>
          <w:rFonts w:ascii="Garamond" w:hAnsi="Garamond"/>
        </w:rPr>
        <w:t xml:space="preserve">, N.S., J. </w:t>
      </w:r>
      <w:proofErr w:type="spellStart"/>
      <w:r w:rsidRPr="002C5353">
        <w:rPr>
          <w:rFonts w:ascii="Garamond" w:hAnsi="Garamond"/>
        </w:rPr>
        <w:t>Bercovitz</w:t>
      </w:r>
      <w:proofErr w:type="spellEnd"/>
      <w:r w:rsidRPr="002C5353">
        <w:rPr>
          <w:rFonts w:ascii="Garamond" w:hAnsi="Garamond"/>
        </w:rPr>
        <w:t xml:space="preserve"> and K.J. Mayer (2007) “Complementarity and evolution of contractual provisions: An empirical study of IT services contracts,” </w:t>
      </w:r>
      <w:r w:rsidRPr="002C5353">
        <w:rPr>
          <w:rFonts w:ascii="Garamond" w:hAnsi="Garamond"/>
          <w:u w:val="single"/>
        </w:rPr>
        <w:t>Organization Science</w:t>
      </w:r>
      <w:r w:rsidRPr="002C5353">
        <w:rPr>
          <w:rFonts w:ascii="Garamond" w:hAnsi="Garamond"/>
        </w:rPr>
        <w:t>, 18(1): 3-19.</w:t>
      </w:r>
    </w:p>
    <w:p w14:paraId="1701A17C" w14:textId="77777777" w:rsidR="00C66C22" w:rsidRDefault="00C66C22" w:rsidP="00C66C22">
      <w:pPr>
        <w:ind w:left="360" w:hanging="360"/>
        <w:rPr>
          <w:rFonts w:ascii="Garamond" w:hAnsi="Garamond"/>
        </w:rPr>
      </w:pPr>
    </w:p>
    <w:p w14:paraId="67606BF1" w14:textId="77777777" w:rsidR="00776C05" w:rsidRPr="002C5353" w:rsidRDefault="00776C05" w:rsidP="00F62B2A">
      <w:pPr>
        <w:ind w:left="360" w:hanging="360"/>
        <w:rPr>
          <w:rFonts w:ascii="Garamond" w:hAnsi="Garamond"/>
        </w:rPr>
      </w:pPr>
      <w:r>
        <w:rPr>
          <w:rFonts w:ascii="Garamond" w:hAnsi="Garamond"/>
        </w:rPr>
        <w:t>Gulati, R. and J.A. Nickerson (2008) “</w:t>
      </w:r>
      <w:proofErr w:type="spellStart"/>
      <w:r>
        <w:rPr>
          <w:rFonts w:ascii="Garamond" w:hAnsi="Garamond"/>
        </w:rPr>
        <w:t>Interorganizational</w:t>
      </w:r>
      <w:proofErr w:type="spellEnd"/>
      <w:r>
        <w:rPr>
          <w:rFonts w:ascii="Garamond" w:hAnsi="Garamond"/>
        </w:rPr>
        <w:t xml:space="preserve"> trust, governance choice, and exchange performance,” </w:t>
      </w:r>
      <w:r w:rsidRPr="002C5353">
        <w:rPr>
          <w:rFonts w:ascii="Garamond" w:hAnsi="Garamond"/>
          <w:u w:val="single"/>
        </w:rPr>
        <w:t>Organization Science</w:t>
      </w:r>
      <w:r>
        <w:rPr>
          <w:rFonts w:ascii="Garamond" w:hAnsi="Garamond"/>
        </w:rPr>
        <w:t>, 19(5): 688-708</w:t>
      </w:r>
      <w:r w:rsidRPr="002C5353">
        <w:rPr>
          <w:rFonts w:ascii="Garamond" w:hAnsi="Garamond"/>
        </w:rPr>
        <w:t>.</w:t>
      </w:r>
    </w:p>
    <w:p w14:paraId="7919DD5B" w14:textId="77777777" w:rsidR="00F62B2A" w:rsidRDefault="00F62B2A" w:rsidP="00F62B2A">
      <w:pPr>
        <w:ind w:left="360" w:hanging="360"/>
        <w:rPr>
          <w:rFonts w:ascii="Garamond" w:hAnsi="Garamond"/>
        </w:rPr>
      </w:pPr>
    </w:p>
    <w:p w14:paraId="666923FB" w14:textId="77777777" w:rsidR="00C66C22" w:rsidRDefault="00C66C22" w:rsidP="00C66C22">
      <w:pPr>
        <w:ind w:left="360" w:hanging="360"/>
        <w:rPr>
          <w:rFonts w:ascii="Garamond" w:hAnsi="Garamond"/>
        </w:rPr>
      </w:pPr>
      <w:proofErr w:type="spellStart"/>
      <w:r w:rsidRPr="00FA02F6">
        <w:rPr>
          <w:rFonts w:ascii="Garamond" w:hAnsi="Garamond"/>
        </w:rPr>
        <w:t>Puranam</w:t>
      </w:r>
      <w:proofErr w:type="spellEnd"/>
      <w:r w:rsidRPr="00FA02F6">
        <w:rPr>
          <w:rFonts w:ascii="Garamond" w:hAnsi="Garamond"/>
        </w:rPr>
        <w:t>, P.</w:t>
      </w:r>
      <w:r>
        <w:rPr>
          <w:rFonts w:ascii="Garamond" w:hAnsi="Garamond"/>
        </w:rPr>
        <w:t xml:space="preserve"> and B.S.</w:t>
      </w:r>
      <w:r w:rsidRPr="00FA02F6">
        <w:rPr>
          <w:rFonts w:ascii="Garamond" w:hAnsi="Garamond"/>
        </w:rPr>
        <w:t xml:space="preserve"> </w:t>
      </w:r>
      <w:proofErr w:type="spellStart"/>
      <w:r w:rsidRPr="00FA02F6">
        <w:rPr>
          <w:rFonts w:ascii="Garamond" w:hAnsi="Garamond"/>
        </w:rPr>
        <w:t>Vanneste</w:t>
      </w:r>
      <w:proofErr w:type="spellEnd"/>
      <w:r w:rsidRPr="00FA02F6">
        <w:rPr>
          <w:rFonts w:ascii="Garamond" w:hAnsi="Garamond"/>
        </w:rPr>
        <w:t xml:space="preserve"> (2009) </w:t>
      </w:r>
      <w:r>
        <w:rPr>
          <w:rFonts w:ascii="Garamond" w:hAnsi="Garamond"/>
        </w:rPr>
        <w:t>“</w:t>
      </w:r>
      <w:r w:rsidRPr="00FA02F6">
        <w:rPr>
          <w:rFonts w:ascii="Garamond" w:hAnsi="Garamond"/>
        </w:rPr>
        <w:t>Trust and governance: Untangling a tangled web.</w:t>
      </w:r>
      <w:r>
        <w:rPr>
          <w:rFonts w:ascii="Garamond" w:hAnsi="Garamond"/>
        </w:rPr>
        <w:t>”</w:t>
      </w:r>
      <w:r w:rsidRPr="00FA02F6">
        <w:rPr>
          <w:rFonts w:ascii="Garamond" w:hAnsi="Garamond"/>
        </w:rPr>
        <w:t xml:space="preserve"> </w:t>
      </w:r>
      <w:r w:rsidRPr="00FA02F6">
        <w:rPr>
          <w:rFonts w:ascii="Garamond" w:hAnsi="Garamond"/>
          <w:u w:val="single"/>
        </w:rPr>
        <w:t>Academy of Management Review</w:t>
      </w:r>
      <w:r w:rsidRPr="00FA02F6">
        <w:rPr>
          <w:rFonts w:ascii="Garamond" w:hAnsi="Garamond"/>
        </w:rPr>
        <w:t>, 34(1), 11-31.</w:t>
      </w:r>
    </w:p>
    <w:p w14:paraId="6A963643" w14:textId="77777777" w:rsidR="00C66C22" w:rsidRDefault="00C66C22" w:rsidP="00C66C22">
      <w:pPr>
        <w:ind w:left="360" w:hanging="360"/>
        <w:rPr>
          <w:rFonts w:ascii="Garamond" w:hAnsi="Garamond"/>
        </w:rPr>
      </w:pPr>
    </w:p>
    <w:p w14:paraId="7DC9FF21" w14:textId="77777777" w:rsidR="00C66C22" w:rsidRPr="00F62B2A" w:rsidRDefault="00C66C22" w:rsidP="00C66C22">
      <w:pPr>
        <w:ind w:left="360" w:hanging="360"/>
        <w:rPr>
          <w:rFonts w:ascii="Garamond" w:hAnsi="Garamond"/>
        </w:rPr>
      </w:pPr>
      <w:r>
        <w:rPr>
          <w:rFonts w:ascii="Garamond" w:hAnsi="Garamond"/>
        </w:rPr>
        <w:t>McEvily, B. (2011)</w:t>
      </w:r>
      <w:r w:rsidRPr="00F62B2A">
        <w:rPr>
          <w:rFonts w:ascii="Garamond" w:hAnsi="Garamond"/>
        </w:rPr>
        <w:t xml:space="preserve"> </w:t>
      </w:r>
      <w:r>
        <w:rPr>
          <w:rFonts w:ascii="Garamond" w:hAnsi="Garamond"/>
        </w:rPr>
        <w:t>“</w:t>
      </w:r>
      <w:r w:rsidRPr="00F62B2A">
        <w:rPr>
          <w:rFonts w:ascii="Garamond" w:hAnsi="Garamond"/>
        </w:rPr>
        <w:t>Reorganizing the Boundaries of Trust: From Discrete Alternatives to Hybrid Forms</w:t>
      </w:r>
      <w:r>
        <w:rPr>
          <w:rFonts w:ascii="Garamond" w:hAnsi="Garamond"/>
        </w:rPr>
        <w:t>,”</w:t>
      </w:r>
      <w:r w:rsidRPr="00F62B2A">
        <w:rPr>
          <w:rFonts w:ascii="Garamond" w:hAnsi="Garamond"/>
        </w:rPr>
        <w:t xml:space="preserve"> </w:t>
      </w:r>
      <w:r w:rsidRPr="00F62B2A">
        <w:rPr>
          <w:rFonts w:ascii="Garamond" w:hAnsi="Garamond"/>
          <w:u w:val="single"/>
        </w:rPr>
        <w:t>Organization Science</w:t>
      </w:r>
      <w:r w:rsidRPr="00F62B2A">
        <w:rPr>
          <w:rFonts w:ascii="Garamond" w:hAnsi="Garamond"/>
        </w:rPr>
        <w:t>, 22(5): 1266-1276.</w:t>
      </w:r>
    </w:p>
    <w:p w14:paraId="494D82C2" w14:textId="77777777" w:rsidR="00C66C22" w:rsidRDefault="00C66C22" w:rsidP="00C66C22">
      <w:pPr>
        <w:ind w:left="360" w:hanging="360"/>
        <w:rPr>
          <w:rFonts w:ascii="Garamond" w:hAnsi="Garamond"/>
        </w:rPr>
      </w:pPr>
    </w:p>
    <w:p w14:paraId="7A548E5A" w14:textId="77777777" w:rsidR="00F62B2A" w:rsidRDefault="00F62B2A" w:rsidP="00F62B2A">
      <w:pPr>
        <w:ind w:left="360" w:hanging="360"/>
        <w:rPr>
          <w:rFonts w:ascii="Garamond" w:hAnsi="Garamond"/>
        </w:rPr>
      </w:pPr>
      <w:r w:rsidRPr="00F62B2A">
        <w:rPr>
          <w:rFonts w:ascii="Garamond" w:hAnsi="Garamond"/>
        </w:rPr>
        <w:t xml:space="preserve">McEvily, B., J. </w:t>
      </w:r>
      <w:proofErr w:type="spellStart"/>
      <w:r w:rsidRPr="00F62B2A">
        <w:rPr>
          <w:rFonts w:ascii="Garamond" w:hAnsi="Garamond"/>
        </w:rPr>
        <w:t>Radzevick</w:t>
      </w:r>
      <w:proofErr w:type="spellEnd"/>
      <w:r w:rsidRPr="00F62B2A">
        <w:rPr>
          <w:rFonts w:ascii="Garamond" w:hAnsi="Garamond"/>
        </w:rPr>
        <w:t>, and R. Weber, (2012</w:t>
      </w:r>
      <w:r w:rsidR="00413F0F">
        <w:rPr>
          <w:rFonts w:ascii="Garamond" w:hAnsi="Garamond"/>
        </w:rPr>
        <w:t>)</w:t>
      </w:r>
      <w:r w:rsidRPr="00F62B2A">
        <w:rPr>
          <w:rFonts w:ascii="Garamond" w:hAnsi="Garamond"/>
        </w:rPr>
        <w:t xml:space="preserve"> </w:t>
      </w:r>
      <w:r>
        <w:rPr>
          <w:rFonts w:ascii="Garamond" w:hAnsi="Garamond"/>
        </w:rPr>
        <w:t>“W</w:t>
      </w:r>
      <w:r w:rsidRPr="00F62B2A">
        <w:rPr>
          <w:rFonts w:ascii="Garamond" w:hAnsi="Garamond"/>
        </w:rPr>
        <w:t>hom do you distr</w:t>
      </w:r>
      <w:r>
        <w:rPr>
          <w:rFonts w:ascii="Garamond" w:hAnsi="Garamond"/>
        </w:rPr>
        <w:t xml:space="preserve">ust and how much does it cost? </w:t>
      </w:r>
      <w:r>
        <w:rPr>
          <w:rFonts w:ascii="Garamond" w:hAnsi="Garamond"/>
        </w:rPr>
        <w:lastRenderedPageBreak/>
        <w:t>A</w:t>
      </w:r>
      <w:r w:rsidRPr="00F62B2A">
        <w:rPr>
          <w:rFonts w:ascii="Garamond" w:hAnsi="Garamond"/>
        </w:rPr>
        <w:t>n experiment on the measurement of trust,</w:t>
      </w:r>
      <w:r>
        <w:rPr>
          <w:rFonts w:ascii="Garamond" w:hAnsi="Garamond"/>
        </w:rPr>
        <w:t>”</w:t>
      </w:r>
      <w:r w:rsidRPr="00F62B2A">
        <w:rPr>
          <w:rFonts w:ascii="Garamond" w:hAnsi="Garamond"/>
        </w:rPr>
        <w:t xml:space="preserve"> </w:t>
      </w:r>
      <w:r w:rsidRPr="00F62B2A">
        <w:rPr>
          <w:rFonts w:ascii="Garamond" w:hAnsi="Garamond"/>
          <w:u w:val="single"/>
        </w:rPr>
        <w:t>Games and Economic Behavior</w:t>
      </w:r>
      <w:r w:rsidRPr="00F62B2A">
        <w:rPr>
          <w:rFonts w:ascii="Garamond" w:hAnsi="Garamond"/>
        </w:rPr>
        <w:t>, 74: 285-298</w:t>
      </w:r>
      <w:r>
        <w:rPr>
          <w:rFonts w:ascii="Garamond" w:hAnsi="Garamond"/>
        </w:rPr>
        <w:t>.</w:t>
      </w:r>
    </w:p>
    <w:p w14:paraId="0FFB4E9E" w14:textId="77777777" w:rsidR="00F62B2A" w:rsidRDefault="00F62B2A" w:rsidP="00542C0E">
      <w:pPr>
        <w:ind w:left="360" w:hanging="360"/>
        <w:rPr>
          <w:rFonts w:ascii="Garamond" w:hAnsi="Garamond"/>
        </w:rPr>
      </w:pPr>
    </w:p>
    <w:p w14:paraId="3703C230" w14:textId="77777777" w:rsidR="005136B0" w:rsidRPr="00542C0E" w:rsidRDefault="005136B0" w:rsidP="00542C0E">
      <w:pPr>
        <w:ind w:left="360" w:hanging="360"/>
        <w:rPr>
          <w:rFonts w:ascii="Garamond" w:hAnsi="Garamond"/>
        </w:rPr>
      </w:pPr>
    </w:p>
    <w:p w14:paraId="263D8D85" w14:textId="5FC88CF2" w:rsidR="005136B0" w:rsidRPr="002C5353" w:rsidRDefault="00FE4A69" w:rsidP="005136B0">
      <w:pPr>
        <w:pStyle w:val="Heading3"/>
        <w:rPr>
          <w:rFonts w:ascii="Garamond" w:hAnsi="Garamond"/>
          <w:sz w:val="24"/>
          <w:szCs w:val="24"/>
        </w:rPr>
      </w:pPr>
      <w:r>
        <w:rPr>
          <w:rFonts w:ascii="Garamond" w:hAnsi="Garamond"/>
          <w:sz w:val="24"/>
          <w:szCs w:val="24"/>
        </w:rPr>
        <w:t>Se</w:t>
      </w:r>
      <w:r w:rsidR="007F1C66">
        <w:rPr>
          <w:rFonts w:ascii="Garamond" w:hAnsi="Garamond"/>
          <w:sz w:val="24"/>
          <w:szCs w:val="24"/>
        </w:rPr>
        <w:t>ssion 7</w:t>
      </w:r>
      <w:r>
        <w:rPr>
          <w:rFonts w:ascii="Garamond" w:hAnsi="Garamond"/>
          <w:sz w:val="24"/>
          <w:szCs w:val="24"/>
        </w:rPr>
        <w:t>, Oct 2</w:t>
      </w:r>
      <w:r w:rsidR="00D42509">
        <w:rPr>
          <w:rFonts w:ascii="Garamond" w:hAnsi="Garamond"/>
          <w:sz w:val="24"/>
          <w:szCs w:val="24"/>
        </w:rPr>
        <w:t>4</w:t>
      </w:r>
      <w:r w:rsidR="0033176A" w:rsidRPr="002C5353">
        <w:rPr>
          <w:rFonts w:ascii="Garamond" w:hAnsi="Garamond"/>
          <w:sz w:val="24"/>
          <w:szCs w:val="24"/>
        </w:rPr>
        <w:t xml:space="preserve">: </w:t>
      </w:r>
      <w:r w:rsidR="005136B0" w:rsidRPr="002C5353">
        <w:rPr>
          <w:rFonts w:ascii="Garamond" w:hAnsi="Garamond"/>
          <w:sz w:val="24"/>
          <w:szCs w:val="24"/>
        </w:rPr>
        <w:t xml:space="preserve">Theories of Social </w:t>
      </w:r>
      <w:r w:rsidR="00C831FD">
        <w:rPr>
          <w:rFonts w:ascii="Garamond" w:hAnsi="Garamond"/>
          <w:sz w:val="24"/>
          <w:szCs w:val="24"/>
        </w:rPr>
        <w:t>Structure</w:t>
      </w:r>
    </w:p>
    <w:p w14:paraId="226AF83E" w14:textId="77777777" w:rsidR="005136B0" w:rsidRPr="002C5353" w:rsidRDefault="005136B0" w:rsidP="005136B0">
      <w:pPr>
        <w:ind w:left="360" w:hanging="360"/>
        <w:rPr>
          <w:rFonts w:ascii="Garamond" w:hAnsi="Garamond"/>
        </w:rPr>
      </w:pPr>
      <w:r w:rsidRPr="002C5353">
        <w:rPr>
          <w:rFonts w:ascii="Garamond" w:hAnsi="Garamond"/>
        </w:rPr>
        <w:t xml:space="preserve">Coleman, J.S. (1988) “Social capital in the creation of human capital,” </w:t>
      </w:r>
      <w:r w:rsidRPr="002C5353">
        <w:rPr>
          <w:rFonts w:ascii="Garamond" w:hAnsi="Garamond"/>
          <w:u w:val="single"/>
        </w:rPr>
        <w:t>American Journal of Sociology</w:t>
      </w:r>
      <w:r w:rsidRPr="002C5353">
        <w:rPr>
          <w:rFonts w:ascii="Garamond" w:hAnsi="Garamond"/>
        </w:rPr>
        <w:t>, 94: S95-S120.</w:t>
      </w:r>
    </w:p>
    <w:p w14:paraId="7CC21C97" w14:textId="77777777" w:rsidR="005136B0" w:rsidRPr="002C5353" w:rsidRDefault="005136B0" w:rsidP="005136B0">
      <w:pPr>
        <w:rPr>
          <w:rFonts w:ascii="Garamond" w:hAnsi="Garamond"/>
        </w:rPr>
      </w:pPr>
    </w:p>
    <w:p w14:paraId="3DCFC44B" w14:textId="77777777" w:rsidR="005136B0" w:rsidRDefault="005136B0" w:rsidP="005136B0">
      <w:pPr>
        <w:ind w:left="360" w:hanging="360"/>
        <w:rPr>
          <w:rFonts w:ascii="Garamond" w:hAnsi="Garamond"/>
        </w:rPr>
      </w:pPr>
      <w:r>
        <w:rPr>
          <w:rFonts w:ascii="Garamond" w:hAnsi="Garamond"/>
        </w:rPr>
        <w:t>Burt, R.S. (1992</w:t>
      </w:r>
      <w:r w:rsidRPr="002C5353">
        <w:rPr>
          <w:rFonts w:ascii="Garamond" w:hAnsi="Garamond"/>
        </w:rPr>
        <w:t>) “</w:t>
      </w:r>
      <w:r>
        <w:rPr>
          <w:rFonts w:ascii="Garamond" w:hAnsi="Garamond"/>
        </w:rPr>
        <w:t>Introduction</w:t>
      </w:r>
      <w:r w:rsidRPr="002C5353">
        <w:rPr>
          <w:rFonts w:ascii="Garamond" w:hAnsi="Garamond"/>
        </w:rPr>
        <w:t>”</w:t>
      </w:r>
      <w:r>
        <w:rPr>
          <w:rFonts w:ascii="Garamond" w:hAnsi="Garamond"/>
        </w:rPr>
        <w:t xml:space="preserve"> and “Chapter 1” in </w:t>
      </w:r>
      <w:r>
        <w:rPr>
          <w:rFonts w:ascii="Garamond" w:hAnsi="Garamond"/>
          <w:u w:val="single"/>
        </w:rPr>
        <w:t>Structural Holes: The Social Structure of Competition,</w:t>
      </w:r>
      <w:r w:rsidRPr="002C5353">
        <w:rPr>
          <w:rFonts w:ascii="Garamond" w:hAnsi="Garamond"/>
        </w:rPr>
        <w:t xml:space="preserve"> </w:t>
      </w:r>
      <w:r>
        <w:rPr>
          <w:rFonts w:ascii="Garamond" w:hAnsi="Garamond"/>
        </w:rPr>
        <w:t>Cambridge, MA, Harvard University Press: 1-49.</w:t>
      </w:r>
    </w:p>
    <w:p w14:paraId="66AA3966" w14:textId="77777777" w:rsidR="00627131" w:rsidRPr="00627131" w:rsidRDefault="00627131" w:rsidP="00627131">
      <w:pPr>
        <w:ind w:left="360" w:hanging="360"/>
        <w:rPr>
          <w:rFonts w:ascii="Garamond" w:hAnsi="Garamond"/>
        </w:rPr>
      </w:pPr>
    </w:p>
    <w:p w14:paraId="2B68FB30" w14:textId="77777777" w:rsidR="00627131" w:rsidRDefault="00627131" w:rsidP="00627131">
      <w:pPr>
        <w:ind w:left="360" w:hanging="360"/>
        <w:rPr>
          <w:rFonts w:ascii="Garamond" w:hAnsi="Garamond"/>
        </w:rPr>
      </w:pPr>
      <w:r w:rsidRPr="00627131">
        <w:rPr>
          <w:rFonts w:ascii="Garamond" w:hAnsi="Garamond"/>
        </w:rPr>
        <w:t xml:space="preserve">Reagans, R. and B. McEvily (2003) “Network structure and knowledge transfer: The effects of cohesion and range,” </w:t>
      </w:r>
      <w:r w:rsidRPr="00627131">
        <w:rPr>
          <w:rFonts w:ascii="Garamond" w:hAnsi="Garamond"/>
          <w:u w:val="single"/>
        </w:rPr>
        <w:t>Administrative Science Quarterly</w:t>
      </w:r>
      <w:r w:rsidRPr="00627131">
        <w:rPr>
          <w:rFonts w:ascii="Garamond" w:hAnsi="Garamond"/>
        </w:rPr>
        <w:t xml:space="preserve">, </w:t>
      </w:r>
      <w:r w:rsidR="00C17CAD">
        <w:rPr>
          <w:rFonts w:ascii="Garamond" w:hAnsi="Garamond"/>
        </w:rPr>
        <w:t xml:space="preserve">48: </w:t>
      </w:r>
      <w:r w:rsidRPr="00627131">
        <w:rPr>
          <w:rFonts w:ascii="Garamond" w:hAnsi="Garamond"/>
        </w:rPr>
        <w:t>240-267.</w:t>
      </w:r>
    </w:p>
    <w:p w14:paraId="757920F3" w14:textId="77777777" w:rsidR="00C17CAD" w:rsidRDefault="00C17CAD" w:rsidP="00627131">
      <w:pPr>
        <w:ind w:left="360" w:hanging="360"/>
        <w:rPr>
          <w:rFonts w:ascii="Garamond" w:hAnsi="Garamond"/>
        </w:rPr>
      </w:pPr>
    </w:p>
    <w:p w14:paraId="42F1F32D" w14:textId="77777777" w:rsidR="00C17CAD" w:rsidRPr="00627131" w:rsidRDefault="00C17CAD" w:rsidP="00627131">
      <w:pPr>
        <w:ind w:left="360" w:hanging="360"/>
        <w:rPr>
          <w:rFonts w:ascii="Garamond" w:hAnsi="Garamond"/>
        </w:rPr>
      </w:pPr>
      <w:r>
        <w:rPr>
          <w:rFonts w:ascii="Garamond" w:hAnsi="Garamond"/>
        </w:rPr>
        <w:t xml:space="preserve">Fleming, L., S. Mingo, and D. Chen (2007) “Collaborative brokerage, generative creativity, and creative success,” </w:t>
      </w:r>
      <w:r w:rsidR="00F4681D" w:rsidRPr="00627131">
        <w:rPr>
          <w:rFonts w:ascii="Garamond" w:hAnsi="Garamond"/>
          <w:u w:val="single"/>
        </w:rPr>
        <w:t>Administrative Science Quarterly</w:t>
      </w:r>
      <w:r w:rsidR="00F4681D" w:rsidRPr="00627131">
        <w:rPr>
          <w:rFonts w:ascii="Garamond" w:hAnsi="Garamond"/>
        </w:rPr>
        <w:t xml:space="preserve">, </w:t>
      </w:r>
      <w:r w:rsidR="00F4681D">
        <w:rPr>
          <w:rFonts w:ascii="Garamond" w:hAnsi="Garamond"/>
        </w:rPr>
        <w:t>52: 443-475</w:t>
      </w:r>
      <w:r w:rsidR="00F4681D" w:rsidRPr="00627131">
        <w:rPr>
          <w:rFonts w:ascii="Garamond" w:hAnsi="Garamond"/>
        </w:rPr>
        <w:t>.</w:t>
      </w:r>
    </w:p>
    <w:p w14:paraId="570AEA93" w14:textId="77777777" w:rsidR="0033176A" w:rsidRDefault="0033176A" w:rsidP="0033176A">
      <w:pPr>
        <w:ind w:left="360" w:hanging="360"/>
        <w:rPr>
          <w:rFonts w:ascii="Garamond" w:hAnsi="Garamond"/>
        </w:rPr>
      </w:pPr>
    </w:p>
    <w:p w14:paraId="58D5F273" w14:textId="77777777" w:rsidR="00627131" w:rsidRDefault="00627131" w:rsidP="00627131">
      <w:pPr>
        <w:ind w:left="360" w:hanging="360"/>
        <w:rPr>
          <w:rFonts w:ascii="Garamond" w:hAnsi="Garamond"/>
        </w:rPr>
      </w:pPr>
      <w:r>
        <w:rPr>
          <w:rFonts w:ascii="Garamond" w:hAnsi="Garamond"/>
          <w:u w:val="single"/>
        </w:rPr>
        <w:t>Additional Reading</w:t>
      </w:r>
    </w:p>
    <w:p w14:paraId="46DC7768" w14:textId="77777777" w:rsidR="00C66C22" w:rsidRDefault="00C66C22" w:rsidP="00C66C22">
      <w:pPr>
        <w:ind w:left="360" w:hanging="360"/>
        <w:rPr>
          <w:rFonts w:ascii="Garamond" w:hAnsi="Garamond"/>
        </w:rPr>
      </w:pPr>
      <w:proofErr w:type="spellStart"/>
      <w:r>
        <w:rPr>
          <w:rFonts w:ascii="Garamond" w:hAnsi="Garamond"/>
        </w:rPr>
        <w:t>Granovetter</w:t>
      </w:r>
      <w:proofErr w:type="spellEnd"/>
      <w:r>
        <w:rPr>
          <w:rFonts w:ascii="Garamond" w:hAnsi="Garamond"/>
        </w:rPr>
        <w:t xml:space="preserve">, M.S. (1973) “The strength of weak ties,” </w:t>
      </w:r>
      <w:r>
        <w:rPr>
          <w:rFonts w:ascii="Garamond" w:hAnsi="Garamond"/>
          <w:u w:val="single"/>
        </w:rPr>
        <w:t>American Journal of Sociology</w:t>
      </w:r>
      <w:r>
        <w:rPr>
          <w:rFonts w:ascii="Garamond" w:hAnsi="Garamond"/>
        </w:rPr>
        <w:t>, 78: 1360-1380.</w:t>
      </w:r>
    </w:p>
    <w:p w14:paraId="12DDB184" w14:textId="77777777" w:rsidR="00C66C22" w:rsidRDefault="00C66C22" w:rsidP="00C66C22">
      <w:pPr>
        <w:ind w:left="360" w:hanging="360"/>
        <w:rPr>
          <w:rFonts w:ascii="Garamond" w:hAnsi="Garamond"/>
        </w:rPr>
      </w:pPr>
    </w:p>
    <w:p w14:paraId="22C318F2" w14:textId="77777777" w:rsidR="00720045" w:rsidRPr="00720045" w:rsidRDefault="00720045" w:rsidP="00720045">
      <w:pPr>
        <w:ind w:left="360" w:hanging="360"/>
        <w:rPr>
          <w:rFonts w:ascii="Garamond" w:hAnsi="Garamond"/>
          <w:i/>
        </w:rPr>
      </w:pPr>
      <w:r w:rsidRPr="00720045">
        <w:rPr>
          <w:rFonts w:ascii="Garamond" w:hAnsi="Garamond"/>
          <w:i/>
        </w:rPr>
        <w:t>1995 ASQ Review Symposium</w:t>
      </w:r>
    </w:p>
    <w:p w14:paraId="31A0B65C" w14:textId="77777777" w:rsidR="00720045" w:rsidRPr="00720045" w:rsidRDefault="00720045" w:rsidP="00C66C22">
      <w:pPr>
        <w:ind w:left="720" w:hanging="360"/>
        <w:rPr>
          <w:rFonts w:ascii="Garamond" w:hAnsi="Garamond"/>
        </w:rPr>
      </w:pPr>
      <w:proofErr w:type="spellStart"/>
      <w:r w:rsidRPr="00720045">
        <w:rPr>
          <w:rFonts w:ascii="Garamond" w:hAnsi="Garamond"/>
        </w:rPr>
        <w:t>Salancik</w:t>
      </w:r>
      <w:proofErr w:type="spellEnd"/>
      <w:r w:rsidRPr="00720045">
        <w:rPr>
          <w:rFonts w:ascii="Garamond" w:hAnsi="Garamond"/>
        </w:rPr>
        <w:t xml:space="preserve">, G.R. (1995) “WANTED: A good network theory of organization,” </w:t>
      </w:r>
      <w:r w:rsidRPr="000144FB">
        <w:rPr>
          <w:rFonts w:ascii="Garamond" w:hAnsi="Garamond"/>
          <w:u w:val="single"/>
        </w:rPr>
        <w:t>Administrative Science Quarterly</w:t>
      </w:r>
      <w:r w:rsidRPr="00720045">
        <w:rPr>
          <w:rFonts w:ascii="Garamond" w:hAnsi="Garamond"/>
        </w:rPr>
        <w:t>, 40(2): 345-349.</w:t>
      </w:r>
    </w:p>
    <w:p w14:paraId="7D80B4F8" w14:textId="77777777" w:rsidR="00720045" w:rsidRPr="00720045" w:rsidRDefault="00720045" w:rsidP="00C66C22">
      <w:pPr>
        <w:ind w:left="720" w:hanging="360"/>
        <w:rPr>
          <w:rFonts w:ascii="Garamond" w:hAnsi="Garamond"/>
        </w:rPr>
      </w:pPr>
    </w:p>
    <w:p w14:paraId="4DAB8E38" w14:textId="77777777" w:rsidR="00720045" w:rsidRPr="00720045" w:rsidRDefault="00720045" w:rsidP="00C66C22">
      <w:pPr>
        <w:ind w:left="720" w:hanging="360"/>
        <w:rPr>
          <w:rFonts w:ascii="Garamond" w:hAnsi="Garamond"/>
        </w:rPr>
      </w:pPr>
      <w:proofErr w:type="spellStart"/>
      <w:r w:rsidRPr="00720045">
        <w:rPr>
          <w:rFonts w:ascii="Garamond" w:hAnsi="Garamond"/>
        </w:rPr>
        <w:t>Krackhardt</w:t>
      </w:r>
      <w:proofErr w:type="spellEnd"/>
      <w:r w:rsidRPr="00720045">
        <w:rPr>
          <w:rFonts w:ascii="Garamond" w:hAnsi="Garamond"/>
        </w:rPr>
        <w:t xml:space="preserve">, D. (1995), Book review of Structural Holes, </w:t>
      </w:r>
      <w:r w:rsidRPr="000144FB">
        <w:rPr>
          <w:rFonts w:ascii="Garamond" w:hAnsi="Garamond"/>
          <w:u w:val="single"/>
        </w:rPr>
        <w:t>Administrative Science Quarterly</w:t>
      </w:r>
      <w:r w:rsidRPr="00720045">
        <w:rPr>
          <w:rFonts w:ascii="Garamond" w:hAnsi="Garamond"/>
        </w:rPr>
        <w:t>, 40(2): 350-354.</w:t>
      </w:r>
    </w:p>
    <w:p w14:paraId="3208B866" w14:textId="77777777" w:rsidR="00D66288" w:rsidRDefault="00D66288" w:rsidP="004D5E2D">
      <w:pPr>
        <w:ind w:left="360" w:hanging="360"/>
        <w:rPr>
          <w:rFonts w:ascii="Garamond" w:hAnsi="Garamond"/>
        </w:rPr>
      </w:pPr>
    </w:p>
    <w:p w14:paraId="3D31D52F" w14:textId="77777777" w:rsidR="00C66C22" w:rsidRPr="00627131" w:rsidRDefault="00C66C22" w:rsidP="00C66C22">
      <w:pPr>
        <w:ind w:left="360" w:hanging="360"/>
        <w:rPr>
          <w:rFonts w:ascii="Garamond" w:hAnsi="Garamond"/>
        </w:rPr>
      </w:pPr>
      <w:r w:rsidRPr="00627131">
        <w:rPr>
          <w:rFonts w:ascii="Garamond" w:hAnsi="Garamond"/>
        </w:rPr>
        <w:t xml:space="preserve">Hansen, M.T. (1999) “The search transfer problem: The role of weak ties in sharing knowledge across organization subunits,” </w:t>
      </w:r>
      <w:r w:rsidRPr="00627131">
        <w:rPr>
          <w:rFonts w:ascii="Garamond" w:hAnsi="Garamond"/>
          <w:u w:val="single"/>
        </w:rPr>
        <w:t>Administrative Science Quarterly</w:t>
      </w:r>
      <w:r w:rsidRPr="00627131">
        <w:rPr>
          <w:rFonts w:ascii="Garamond" w:hAnsi="Garamond"/>
        </w:rPr>
        <w:t>, 44:82-111.</w:t>
      </w:r>
    </w:p>
    <w:p w14:paraId="3BCC4ED5" w14:textId="77777777" w:rsidR="00C66C22" w:rsidRDefault="00C66C22" w:rsidP="00C66C22">
      <w:pPr>
        <w:ind w:left="360" w:hanging="360"/>
        <w:rPr>
          <w:rFonts w:ascii="Garamond" w:hAnsi="Garamond"/>
        </w:rPr>
      </w:pPr>
    </w:p>
    <w:p w14:paraId="0A31ED33" w14:textId="77777777" w:rsidR="00F4681D" w:rsidRDefault="00F4681D" w:rsidP="0033176A">
      <w:pPr>
        <w:ind w:left="360" w:hanging="360"/>
        <w:rPr>
          <w:rFonts w:ascii="Garamond" w:hAnsi="Garamond"/>
        </w:rPr>
      </w:pPr>
      <w:r>
        <w:rPr>
          <w:rFonts w:ascii="Garamond" w:hAnsi="Garamond"/>
        </w:rPr>
        <w:t xml:space="preserve">Fleming, L. and D.M. Waguespack (2007) “Brokerage, boundary spanning, and leadership in open innovation communities,” </w:t>
      </w:r>
      <w:r w:rsidRPr="00627131">
        <w:rPr>
          <w:rFonts w:ascii="Garamond" w:hAnsi="Garamond"/>
          <w:u w:val="single"/>
        </w:rPr>
        <w:t>Organization Science</w:t>
      </w:r>
      <w:r>
        <w:rPr>
          <w:rFonts w:ascii="Garamond" w:hAnsi="Garamond"/>
        </w:rPr>
        <w:t>, 18(2): 165-180.</w:t>
      </w:r>
    </w:p>
    <w:p w14:paraId="38657354" w14:textId="77777777" w:rsidR="004D5E2D" w:rsidRDefault="004D5E2D" w:rsidP="0033176A">
      <w:pPr>
        <w:ind w:left="360" w:hanging="360"/>
        <w:rPr>
          <w:rFonts w:ascii="Garamond" w:hAnsi="Garamond"/>
        </w:rPr>
      </w:pPr>
    </w:p>
    <w:p w14:paraId="66526907" w14:textId="77777777" w:rsidR="00C17CAD" w:rsidRDefault="00C17CAD" w:rsidP="00627131">
      <w:pPr>
        <w:ind w:left="360" w:hanging="360"/>
        <w:rPr>
          <w:rFonts w:ascii="Garamond" w:hAnsi="Garamond"/>
        </w:rPr>
      </w:pPr>
      <w:r>
        <w:rPr>
          <w:rFonts w:ascii="Garamond" w:hAnsi="Garamond"/>
        </w:rPr>
        <w:t xml:space="preserve">Obstfeld, D. (2005) “Social networks, the </w:t>
      </w:r>
      <w:proofErr w:type="spellStart"/>
      <w:r>
        <w:rPr>
          <w:rFonts w:ascii="Garamond" w:hAnsi="Garamond"/>
        </w:rPr>
        <w:t>tertius</w:t>
      </w:r>
      <w:proofErr w:type="spellEnd"/>
      <w:r>
        <w:rPr>
          <w:rFonts w:ascii="Garamond" w:hAnsi="Garamond"/>
        </w:rPr>
        <w:t xml:space="preserve"> </w:t>
      </w:r>
      <w:proofErr w:type="spellStart"/>
      <w:r>
        <w:rPr>
          <w:rFonts w:ascii="Garamond" w:hAnsi="Garamond"/>
        </w:rPr>
        <w:t>iungens</w:t>
      </w:r>
      <w:proofErr w:type="spellEnd"/>
      <w:r>
        <w:rPr>
          <w:rFonts w:ascii="Garamond" w:hAnsi="Garamond"/>
        </w:rPr>
        <w:t xml:space="preserve"> orientation, and involvement in innovation,” </w:t>
      </w:r>
      <w:r w:rsidRPr="00627131">
        <w:rPr>
          <w:rFonts w:ascii="Garamond" w:hAnsi="Garamond"/>
          <w:u w:val="single"/>
        </w:rPr>
        <w:t>Administrative Science Quarterly</w:t>
      </w:r>
      <w:r w:rsidRPr="00627131">
        <w:rPr>
          <w:rFonts w:ascii="Garamond" w:hAnsi="Garamond"/>
        </w:rPr>
        <w:t xml:space="preserve">, </w:t>
      </w:r>
      <w:r>
        <w:rPr>
          <w:rFonts w:ascii="Garamond" w:hAnsi="Garamond"/>
        </w:rPr>
        <w:t>50: 100-130.</w:t>
      </w:r>
    </w:p>
    <w:p w14:paraId="02942623" w14:textId="77777777" w:rsidR="00C17CAD" w:rsidRDefault="00C17CAD" w:rsidP="00627131">
      <w:pPr>
        <w:ind w:left="360" w:hanging="360"/>
        <w:rPr>
          <w:rFonts w:ascii="Garamond" w:hAnsi="Garamond"/>
        </w:rPr>
      </w:pPr>
    </w:p>
    <w:p w14:paraId="0887C91C" w14:textId="77777777" w:rsidR="00954F4E" w:rsidRDefault="00954F4E" w:rsidP="00954F4E">
      <w:pPr>
        <w:ind w:left="360" w:hanging="360"/>
        <w:rPr>
          <w:rFonts w:ascii="Garamond" w:hAnsi="Garamond"/>
        </w:rPr>
      </w:pPr>
      <w:r w:rsidRPr="00954F4E">
        <w:rPr>
          <w:rFonts w:ascii="Garamond" w:hAnsi="Garamond"/>
        </w:rPr>
        <w:t xml:space="preserve">Reagans, R., E. Zuckerman, and B. McEvily (2004) </w:t>
      </w:r>
      <w:r>
        <w:rPr>
          <w:rFonts w:ascii="Garamond" w:hAnsi="Garamond"/>
        </w:rPr>
        <w:t>“How to make the Team? Social networks vs. demography as c</w:t>
      </w:r>
      <w:r w:rsidRPr="00954F4E">
        <w:rPr>
          <w:rFonts w:ascii="Garamond" w:hAnsi="Garamond"/>
        </w:rPr>
        <w:t>riteria f</w:t>
      </w:r>
      <w:r>
        <w:rPr>
          <w:rFonts w:ascii="Garamond" w:hAnsi="Garamond"/>
        </w:rPr>
        <w:t>or designing effective t</w:t>
      </w:r>
      <w:r w:rsidRPr="00954F4E">
        <w:rPr>
          <w:rFonts w:ascii="Garamond" w:hAnsi="Garamond"/>
        </w:rPr>
        <w:t>eams,</w:t>
      </w:r>
      <w:r>
        <w:rPr>
          <w:rFonts w:ascii="Garamond" w:hAnsi="Garamond"/>
        </w:rPr>
        <w:t>”</w:t>
      </w:r>
      <w:r w:rsidRPr="00954F4E">
        <w:rPr>
          <w:rFonts w:ascii="Garamond" w:hAnsi="Garamond"/>
        </w:rPr>
        <w:t xml:space="preserve"> </w:t>
      </w:r>
      <w:r w:rsidRPr="00954F4E">
        <w:rPr>
          <w:rFonts w:ascii="Garamond" w:hAnsi="Garamond"/>
          <w:u w:val="single"/>
        </w:rPr>
        <w:t>Administrative Science Quarterly</w:t>
      </w:r>
      <w:r w:rsidRPr="00954F4E">
        <w:rPr>
          <w:rFonts w:ascii="Garamond" w:hAnsi="Garamond"/>
        </w:rPr>
        <w:t>, 49: 101-133.</w:t>
      </w:r>
    </w:p>
    <w:p w14:paraId="5C3AFA15" w14:textId="77777777" w:rsidR="00CC2C5A" w:rsidRDefault="00CC2C5A" w:rsidP="00954F4E">
      <w:pPr>
        <w:ind w:left="360" w:hanging="360"/>
        <w:rPr>
          <w:rFonts w:ascii="Garamond" w:hAnsi="Garamond"/>
        </w:rPr>
      </w:pPr>
    </w:p>
    <w:p w14:paraId="5D98F054" w14:textId="77777777" w:rsidR="00444839" w:rsidRDefault="00444839" w:rsidP="00627131">
      <w:pPr>
        <w:ind w:left="360" w:hanging="360"/>
        <w:rPr>
          <w:rFonts w:ascii="Garamond" w:hAnsi="Garamond"/>
        </w:rPr>
      </w:pPr>
      <w:proofErr w:type="spellStart"/>
      <w:r>
        <w:rPr>
          <w:rFonts w:ascii="Garamond" w:hAnsi="Garamond"/>
        </w:rPr>
        <w:t>Shipilov</w:t>
      </w:r>
      <w:proofErr w:type="spellEnd"/>
      <w:r>
        <w:rPr>
          <w:rFonts w:ascii="Garamond" w:hAnsi="Garamond"/>
        </w:rPr>
        <w:t xml:space="preserve">, A.V. and S.X. Li (2008) “Can you have your cake and eat it too? Structural holes’ influence on status accumulation and market performance in collaborative networks,” </w:t>
      </w:r>
      <w:r w:rsidR="00C17CAD" w:rsidRPr="00627131">
        <w:rPr>
          <w:rFonts w:ascii="Garamond" w:hAnsi="Garamond"/>
          <w:u w:val="single"/>
        </w:rPr>
        <w:t>Administrative Science Quarterly</w:t>
      </w:r>
      <w:r w:rsidR="00C17CAD" w:rsidRPr="00627131">
        <w:rPr>
          <w:rFonts w:ascii="Garamond" w:hAnsi="Garamond"/>
        </w:rPr>
        <w:t xml:space="preserve">, </w:t>
      </w:r>
      <w:r w:rsidR="00C17CAD">
        <w:rPr>
          <w:rFonts w:ascii="Garamond" w:hAnsi="Garamond"/>
        </w:rPr>
        <w:t>53(1): 73-108</w:t>
      </w:r>
      <w:r w:rsidR="00C17CAD" w:rsidRPr="00627131">
        <w:rPr>
          <w:rFonts w:ascii="Garamond" w:hAnsi="Garamond"/>
        </w:rPr>
        <w:t>.</w:t>
      </w:r>
    </w:p>
    <w:p w14:paraId="4F48A8F9" w14:textId="77777777" w:rsidR="00444839" w:rsidRDefault="00444839" w:rsidP="00627131">
      <w:pPr>
        <w:ind w:left="360" w:hanging="360"/>
        <w:rPr>
          <w:rFonts w:ascii="Garamond" w:hAnsi="Garamond"/>
        </w:rPr>
      </w:pPr>
    </w:p>
    <w:p w14:paraId="691E6A4E" w14:textId="77777777" w:rsidR="00C66C22" w:rsidRDefault="00C66C22" w:rsidP="00C66C22">
      <w:pPr>
        <w:ind w:left="360" w:hanging="360"/>
        <w:rPr>
          <w:rFonts w:ascii="Garamond" w:hAnsi="Garamond"/>
        </w:rPr>
      </w:pPr>
      <w:r>
        <w:rPr>
          <w:rFonts w:ascii="Garamond" w:hAnsi="Garamond"/>
        </w:rPr>
        <w:t>Bidwell, M and I. Fernandez-Mateo (2010)</w:t>
      </w:r>
      <w:r w:rsidRPr="004D5E2D">
        <w:rPr>
          <w:rFonts w:ascii="Garamond" w:hAnsi="Garamond"/>
        </w:rPr>
        <w:t xml:space="preserve"> “</w:t>
      </w:r>
      <w:r>
        <w:rPr>
          <w:rFonts w:ascii="Garamond" w:hAnsi="Garamond"/>
        </w:rPr>
        <w:t>Relationship duration and returns to brokerage in the s</w:t>
      </w:r>
      <w:r w:rsidRPr="004D5E2D">
        <w:rPr>
          <w:rFonts w:ascii="Garamond" w:hAnsi="Garamond"/>
        </w:rPr>
        <w:t>taffing</w:t>
      </w:r>
      <w:r>
        <w:rPr>
          <w:rFonts w:ascii="Garamond" w:hAnsi="Garamond"/>
        </w:rPr>
        <w:t xml:space="preserve"> s</w:t>
      </w:r>
      <w:r w:rsidRPr="004D5E2D">
        <w:rPr>
          <w:rFonts w:ascii="Garamond" w:hAnsi="Garamond"/>
        </w:rPr>
        <w:t xml:space="preserve">ector.” </w:t>
      </w:r>
      <w:r w:rsidRPr="004D5E2D">
        <w:rPr>
          <w:rFonts w:ascii="Garamond" w:hAnsi="Garamond"/>
          <w:u w:val="single"/>
        </w:rPr>
        <w:t>Organization Science</w:t>
      </w:r>
      <w:r>
        <w:rPr>
          <w:rFonts w:ascii="Garamond" w:hAnsi="Garamond"/>
        </w:rPr>
        <w:t>, 21(6): 1141-1158.</w:t>
      </w:r>
    </w:p>
    <w:p w14:paraId="4EE1328A" w14:textId="77777777" w:rsidR="00C66C22" w:rsidRDefault="00C66C22" w:rsidP="00C66C22">
      <w:pPr>
        <w:ind w:left="360" w:hanging="360"/>
        <w:rPr>
          <w:rFonts w:ascii="Garamond" w:hAnsi="Garamond"/>
        </w:rPr>
      </w:pPr>
    </w:p>
    <w:p w14:paraId="318725DC" w14:textId="77777777" w:rsidR="00627131" w:rsidRPr="00627131" w:rsidRDefault="00627131" w:rsidP="00627131">
      <w:pPr>
        <w:ind w:left="360" w:hanging="360"/>
        <w:rPr>
          <w:rFonts w:ascii="Garamond" w:hAnsi="Garamond"/>
        </w:rPr>
      </w:pPr>
      <w:proofErr w:type="spellStart"/>
      <w:r w:rsidRPr="00627131">
        <w:rPr>
          <w:rFonts w:ascii="Garamond" w:hAnsi="Garamond"/>
        </w:rPr>
        <w:t>Tortoriello</w:t>
      </w:r>
      <w:proofErr w:type="spellEnd"/>
      <w:r w:rsidRPr="00627131">
        <w:rPr>
          <w:rFonts w:ascii="Garamond" w:hAnsi="Garamond"/>
        </w:rPr>
        <w:t>,</w:t>
      </w:r>
      <w:r w:rsidR="00444839">
        <w:rPr>
          <w:rFonts w:ascii="Garamond" w:hAnsi="Garamond"/>
        </w:rPr>
        <w:t xml:space="preserve"> M., R. Reagans, and B. McEvily</w:t>
      </w:r>
      <w:r w:rsidRPr="00627131">
        <w:rPr>
          <w:rFonts w:ascii="Garamond" w:hAnsi="Garamond"/>
        </w:rPr>
        <w:t xml:space="preserve"> (2011</w:t>
      </w:r>
      <w:r w:rsidR="00444839">
        <w:rPr>
          <w:rFonts w:ascii="Garamond" w:hAnsi="Garamond"/>
        </w:rPr>
        <w:t>)</w:t>
      </w:r>
      <w:r w:rsidRPr="00627131">
        <w:rPr>
          <w:rFonts w:ascii="Garamond" w:hAnsi="Garamond"/>
        </w:rPr>
        <w:t xml:space="preserve"> </w:t>
      </w:r>
      <w:r w:rsidR="00444839">
        <w:rPr>
          <w:rFonts w:ascii="Garamond" w:hAnsi="Garamond"/>
        </w:rPr>
        <w:t>“</w:t>
      </w:r>
      <w:r w:rsidRPr="00627131">
        <w:rPr>
          <w:rFonts w:ascii="Garamond" w:hAnsi="Garamond"/>
        </w:rPr>
        <w:t>Bridging the Knowledge Gap: The Impact of Strong Ties, Network Cohesion, and Network Range</w:t>
      </w:r>
      <w:r w:rsidR="00444839">
        <w:rPr>
          <w:rFonts w:ascii="Garamond" w:hAnsi="Garamond"/>
        </w:rPr>
        <w:t>,”</w:t>
      </w:r>
      <w:r w:rsidRPr="00627131">
        <w:rPr>
          <w:rFonts w:ascii="Garamond" w:hAnsi="Garamond"/>
        </w:rPr>
        <w:t xml:space="preserve"> </w:t>
      </w:r>
      <w:r w:rsidRPr="00444839">
        <w:rPr>
          <w:rFonts w:ascii="Garamond" w:hAnsi="Garamond"/>
          <w:u w:val="single"/>
        </w:rPr>
        <w:t>Organization Science</w:t>
      </w:r>
      <w:r w:rsidR="00444839">
        <w:rPr>
          <w:rFonts w:ascii="Garamond" w:hAnsi="Garamond"/>
        </w:rPr>
        <w:t>, 23(4): 1024-1039</w:t>
      </w:r>
      <w:r w:rsidRPr="00627131">
        <w:rPr>
          <w:rFonts w:ascii="Garamond" w:hAnsi="Garamond"/>
        </w:rPr>
        <w:t xml:space="preserve">. </w:t>
      </w:r>
    </w:p>
    <w:p w14:paraId="28C434C0" w14:textId="77777777" w:rsidR="00627131" w:rsidRDefault="00627131" w:rsidP="0033176A">
      <w:pPr>
        <w:ind w:left="360" w:hanging="360"/>
        <w:rPr>
          <w:rFonts w:ascii="Garamond" w:hAnsi="Garamond"/>
        </w:rPr>
      </w:pPr>
    </w:p>
    <w:p w14:paraId="0A287CB3" w14:textId="77777777" w:rsidR="00627131" w:rsidRDefault="00627131" w:rsidP="0033176A">
      <w:pPr>
        <w:ind w:left="360" w:hanging="360"/>
        <w:rPr>
          <w:rFonts w:ascii="Garamond" w:hAnsi="Garamond"/>
        </w:rPr>
      </w:pPr>
    </w:p>
    <w:p w14:paraId="11BAC1F3" w14:textId="16585516" w:rsidR="004A0C90" w:rsidRPr="00DA540E" w:rsidRDefault="004A0C90" w:rsidP="004A0C90">
      <w:pPr>
        <w:pStyle w:val="Heading3"/>
        <w:rPr>
          <w:rFonts w:ascii="Garamond" w:hAnsi="Garamond"/>
          <w:sz w:val="24"/>
          <w:szCs w:val="24"/>
        </w:rPr>
      </w:pPr>
      <w:r w:rsidRPr="002C5353">
        <w:rPr>
          <w:rFonts w:ascii="Garamond" w:hAnsi="Garamond"/>
          <w:sz w:val="24"/>
          <w:szCs w:val="24"/>
        </w:rPr>
        <w:t>Sessi</w:t>
      </w:r>
      <w:r>
        <w:rPr>
          <w:rFonts w:ascii="Garamond" w:hAnsi="Garamond"/>
          <w:sz w:val="24"/>
          <w:szCs w:val="24"/>
        </w:rPr>
        <w:t>on 8, Oct 31</w:t>
      </w:r>
      <w:r w:rsidRPr="002C5353">
        <w:rPr>
          <w:rFonts w:ascii="Garamond" w:hAnsi="Garamond"/>
          <w:sz w:val="24"/>
          <w:szCs w:val="24"/>
        </w:rPr>
        <w:t xml:space="preserve">: </w:t>
      </w:r>
      <w:r>
        <w:rPr>
          <w:rFonts w:ascii="Garamond" w:hAnsi="Garamond"/>
          <w:sz w:val="24"/>
          <w:szCs w:val="24"/>
        </w:rPr>
        <w:t>Brokerage of Influence in Networks</w:t>
      </w:r>
    </w:p>
    <w:p w14:paraId="44AF4ED5" w14:textId="77777777" w:rsidR="004A0C90" w:rsidRDefault="004A0C90" w:rsidP="004A0C90">
      <w:pPr>
        <w:ind w:left="360" w:hanging="360"/>
        <w:rPr>
          <w:rFonts w:ascii="Garamond" w:hAnsi="Garamond"/>
        </w:rPr>
      </w:pPr>
      <w:r>
        <w:rPr>
          <w:rFonts w:ascii="Garamond" w:hAnsi="Garamond"/>
        </w:rPr>
        <w:t xml:space="preserve">Padgett, J.F. and C.K. Ansell (1993) “Robust action and the rise of the Medici, 1400-1434,” </w:t>
      </w:r>
      <w:r w:rsidRPr="00492546">
        <w:rPr>
          <w:rFonts w:ascii="Garamond" w:hAnsi="Garamond"/>
          <w:u w:val="single"/>
        </w:rPr>
        <w:t>American Journal of Sociology</w:t>
      </w:r>
      <w:r>
        <w:rPr>
          <w:rFonts w:ascii="Garamond" w:hAnsi="Garamond"/>
        </w:rPr>
        <w:t>, 98: 1259-1319.</w:t>
      </w:r>
    </w:p>
    <w:p w14:paraId="14702D21" w14:textId="77777777" w:rsidR="004A0C90" w:rsidRDefault="004A0C90" w:rsidP="004A0C90">
      <w:pPr>
        <w:ind w:left="360" w:hanging="360"/>
        <w:rPr>
          <w:rFonts w:ascii="Garamond" w:hAnsi="Garamond"/>
        </w:rPr>
      </w:pPr>
    </w:p>
    <w:p w14:paraId="2E80061C" w14:textId="77777777" w:rsidR="004A0C90" w:rsidRDefault="004A0C90" w:rsidP="004A0C90">
      <w:pPr>
        <w:ind w:left="360" w:hanging="360"/>
        <w:rPr>
          <w:rFonts w:ascii="Garamond" w:hAnsi="Garamond"/>
        </w:rPr>
      </w:pPr>
      <w:r>
        <w:rPr>
          <w:rFonts w:ascii="Garamond" w:hAnsi="Garamond"/>
        </w:rPr>
        <w:t xml:space="preserve">Fernandez, R.M. and R.V. Gould (1994) “A dilemma of state power: Brokerage and influence in the national health policy domain,” </w:t>
      </w:r>
      <w:r w:rsidRPr="00492546">
        <w:rPr>
          <w:rFonts w:ascii="Garamond" w:hAnsi="Garamond"/>
          <w:u w:val="single"/>
        </w:rPr>
        <w:t>American Journal of Sociology</w:t>
      </w:r>
      <w:r>
        <w:rPr>
          <w:rFonts w:ascii="Garamond" w:hAnsi="Garamond"/>
        </w:rPr>
        <w:t>, 99(6): 1455-1491.</w:t>
      </w:r>
    </w:p>
    <w:p w14:paraId="00771FB7" w14:textId="77777777" w:rsidR="004A0C90" w:rsidRDefault="004A0C90" w:rsidP="004A0C90">
      <w:pPr>
        <w:ind w:left="360" w:hanging="360"/>
        <w:rPr>
          <w:rFonts w:ascii="Garamond" w:hAnsi="Garamond"/>
        </w:rPr>
      </w:pPr>
    </w:p>
    <w:p w14:paraId="4384377D" w14:textId="3C34037B" w:rsidR="004A0C90" w:rsidRDefault="004A0C90" w:rsidP="004A0C90">
      <w:pPr>
        <w:ind w:left="360" w:hanging="360"/>
        <w:rPr>
          <w:rFonts w:ascii="Garamond" w:hAnsi="Garamond"/>
        </w:rPr>
      </w:pPr>
      <w:r>
        <w:rPr>
          <w:rFonts w:ascii="Garamond" w:hAnsi="Garamond"/>
        </w:rPr>
        <w:t xml:space="preserve">Ryall, M.D. and O. Sorenson (2007) “Brokers and competitive advantage,” </w:t>
      </w:r>
      <w:r>
        <w:rPr>
          <w:rFonts w:ascii="Garamond" w:hAnsi="Garamond"/>
          <w:u w:val="single"/>
        </w:rPr>
        <w:t>Management Science,</w:t>
      </w:r>
      <w:r>
        <w:rPr>
          <w:rFonts w:ascii="Garamond" w:hAnsi="Garamond"/>
        </w:rPr>
        <w:t xml:space="preserve"> 53: 566-583.</w:t>
      </w:r>
    </w:p>
    <w:p w14:paraId="32766AFD" w14:textId="03F33592" w:rsidR="00F94B7D" w:rsidRDefault="00F94B7D" w:rsidP="004A0C90">
      <w:pPr>
        <w:ind w:left="360" w:hanging="360"/>
        <w:rPr>
          <w:rFonts w:ascii="Garamond" w:hAnsi="Garamond"/>
        </w:rPr>
      </w:pPr>
    </w:p>
    <w:p w14:paraId="245AC45C" w14:textId="2F425EE9" w:rsidR="00F94B7D" w:rsidRDefault="00F94B7D" w:rsidP="004A0C90">
      <w:pPr>
        <w:ind w:left="360" w:hanging="360"/>
        <w:rPr>
          <w:rFonts w:ascii="Garamond" w:hAnsi="Garamond"/>
        </w:rPr>
      </w:pPr>
      <w:r w:rsidRPr="00F94B7D">
        <w:rPr>
          <w:rFonts w:ascii="Garamond" w:hAnsi="Garamond"/>
        </w:rPr>
        <w:t xml:space="preserve">Clement, J., </w:t>
      </w:r>
      <w:r>
        <w:rPr>
          <w:rFonts w:ascii="Garamond" w:hAnsi="Garamond"/>
        </w:rPr>
        <w:t xml:space="preserve">A. </w:t>
      </w:r>
      <w:proofErr w:type="spellStart"/>
      <w:r w:rsidRPr="00F94B7D">
        <w:rPr>
          <w:rFonts w:ascii="Garamond" w:hAnsi="Garamond"/>
        </w:rPr>
        <w:t>Shipilov</w:t>
      </w:r>
      <w:proofErr w:type="spellEnd"/>
      <w:r>
        <w:rPr>
          <w:rFonts w:ascii="Garamond" w:hAnsi="Garamond"/>
        </w:rPr>
        <w:t xml:space="preserve"> and C. </w:t>
      </w:r>
      <w:proofErr w:type="spellStart"/>
      <w:r w:rsidRPr="00F94B7D">
        <w:rPr>
          <w:rFonts w:ascii="Garamond" w:hAnsi="Garamond"/>
        </w:rPr>
        <w:t>Galunic</w:t>
      </w:r>
      <w:proofErr w:type="spellEnd"/>
      <w:r w:rsidRPr="00F94B7D">
        <w:rPr>
          <w:rFonts w:ascii="Garamond" w:hAnsi="Garamond"/>
        </w:rPr>
        <w:t xml:space="preserve"> (2018) </w:t>
      </w:r>
      <w:r>
        <w:rPr>
          <w:rFonts w:ascii="Garamond" w:hAnsi="Garamond"/>
        </w:rPr>
        <w:t>“</w:t>
      </w:r>
      <w:r w:rsidRPr="00F94B7D">
        <w:rPr>
          <w:rFonts w:ascii="Garamond" w:hAnsi="Garamond"/>
        </w:rPr>
        <w:t>Brokerage as a public good: The externalities of network hubs for different formal roles in creative organizations</w:t>
      </w:r>
      <w:r>
        <w:rPr>
          <w:rFonts w:ascii="Garamond" w:hAnsi="Garamond"/>
        </w:rPr>
        <w:t>,”</w:t>
      </w:r>
      <w:r w:rsidRPr="00F94B7D">
        <w:rPr>
          <w:rFonts w:ascii="Garamond" w:hAnsi="Garamond"/>
        </w:rPr>
        <w:t xml:space="preserve"> </w:t>
      </w:r>
      <w:r w:rsidRPr="00F94B7D">
        <w:rPr>
          <w:rFonts w:ascii="Garamond" w:hAnsi="Garamond"/>
          <w:u w:val="single"/>
        </w:rPr>
        <w:t>Administrative Science Quarterly</w:t>
      </w:r>
      <w:r w:rsidRPr="00F94B7D">
        <w:rPr>
          <w:rFonts w:ascii="Garamond" w:hAnsi="Garamond"/>
        </w:rPr>
        <w:t>, 63(2), 251-286.</w:t>
      </w:r>
    </w:p>
    <w:p w14:paraId="5BE8688D" w14:textId="77777777" w:rsidR="004A0C90" w:rsidRPr="00F218F8" w:rsidRDefault="004A0C90" w:rsidP="004A0C90">
      <w:pPr>
        <w:ind w:left="360" w:hanging="360"/>
        <w:rPr>
          <w:rFonts w:ascii="Garamond" w:hAnsi="Garamond"/>
        </w:rPr>
      </w:pPr>
    </w:p>
    <w:p w14:paraId="6CAACA06" w14:textId="77777777" w:rsidR="004A0C90" w:rsidRDefault="004A0C90" w:rsidP="004A0C90">
      <w:pPr>
        <w:ind w:left="360" w:hanging="360"/>
        <w:rPr>
          <w:rFonts w:ascii="Garamond" w:hAnsi="Garamond"/>
        </w:rPr>
      </w:pPr>
      <w:r>
        <w:rPr>
          <w:rFonts w:ascii="Garamond" w:hAnsi="Garamond"/>
          <w:u w:val="single"/>
        </w:rPr>
        <w:t>Additional Reading</w:t>
      </w:r>
    </w:p>
    <w:p w14:paraId="2999BFF4" w14:textId="77777777" w:rsidR="001D138A" w:rsidRDefault="001D138A" w:rsidP="001D138A">
      <w:pPr>
        <w:ind w:left="360" w:hanging="360"/>
        <w:rPr>
          <w:rFonts w:ascii="Garamond" w:hAnsi="Garamond"/>
        </w:rPr>
      </w:pPr>
      <w:r>
        <w:rPr>
          <w:rFonts w:ascii="Garamond" w:hAnsi="Garamond"/>
        </w:rPr>
        <w:t xml:space="preserve">Gould R.V. and R.M. Fernandez (1989) “Structures of mediation: A formal approach to brokerage in transaction networks,” </w:t>
      </w:r>
      <w:r w:rsidRPr="00BC2C16">
        <w:rPr>
          <w:rFonts w:ascii="Garamond" w:hAnsi="Garamond"/>
          <w:u w:val="single"/>
        </w:rPr>
        <w:t>Sociological Methodology</w:t>
      </w:r>
      <w:r>
        <w:rPr>
          <w:rFonts w:ascii="Garamond" w:hAnsi="Garamond"/>
        </w:rPr>
        <w:t>, 19: 89-126.</w:t>
      </w:r>
    </w:p>
    <w:p w14:paraId="0A65B0A3" w14:textId="77777777" w:rsidR="001D138A" w:rsidRDefault="001D138A" w:rsidP="001D138A">
      <w:pPr>
        <w:ind w:left="360" w:hanging="360"/>
        <w:rPr>
          <w:rFonts w:ascii="Garamond" w:hAnsi="Garamond"/>
        </w:rPr>
      </w:pPr>
    </w:p>
    <w:p w14:paraId="6F1541B6" w14:textId="738B2199" w:rsidR="004A0C90" w:rsidRDefault="004A0C90" w:rsidP="004A0C90">
      <w:pPr>
        <w:ind w:left="360" w:hanging="360"/>
        <w:rPr>
          <w:rFonts w:ascii="Garamond" w:hAnsi="Garamond"/>
        </w:rPr>
      </w:pPr>
      <w:r>
        <w:rPr>
          <w:rFonts w:ascii="Garamond" w:hAnsi="Garamond"/>
        </w:rPr>
        <w:t xml:space="preserve">Coleman, J.S. (1990) “Chapter 8 – Systems of trust and their dynamic properties,” </w:t>
      </w:r>
      <w:r w:rsidRPr="00333F9F">
        <w:rPr>
          <w:rFonts w:ascii="Garamond" w:hAnsi="Garamond"/>
          <w:u w:val="single"/>
        </w:rPr>
        <w:t>Foundations of Social Theory</w:t>
      </w:r>
      <w:r>
        <w:rPr>
          <w:rFonts w:ascii="Garamond" w:hAnsi="Garamond"/>
        </w:rPr>
        <w:t>, Harvard University Press, Cambridge, MA.</w:t>
      </w:r>
    </w:p>
    <w:p w14:paraId="3B94D894" w14:textId="5845721E" w:rsidR="0012183C" w:rsidRDefault="0012183C" w:rsidP="004A0C90">
      <w:pPr>
        <w:ind w:left="360" w:hanging="360"/>
        <w:rPr>
          <w:rFonts w:ascii="Garamond" w:hAnsi="Garamond"/>
        </w:rPr>
      </w:pPr>
    </w:p>
    <w:p w14:paraId="7B37C641" w14:textId="72FD64B1" w:rsidR="0012183C" w:rsidRDefault="0012183C" w:rsidP="004A0C90">
      <w:pPr>
        <w:ind w:left="360" w:hanging="360"/>
        <w:rPr>
          <w:rFonts w:ascii="Garamond" w:hAnsi="Garamond"/>
        </w:rPr>
      </w:pPr>
      <w:proofErr w:type="spellStart"/>
      <w:r w:rsidRPr="0012183C">
        <w:rPr>
          <w:rFonts w:ascii="Garamond" w:hAnsi="Garamond"/>
        </w:rPr>
        <w:t>Bothner</w:t>
      </w:r>
      <w:proofErr w:type="spellEnd"/>
      <w:r w:rsidRPr="0012183C">
        <w:rPr>
          <w:rFonts w:ascii="Garamond" w:hAnsi="Garamond"/>
        </w:rPr>
        <w:t xml:space="preserve">, M.S. (2003) </w:t>
      </w:r>
      <w:r>
        <w:rPr>
          <w:rFonts w:ascii="Garamond" w:hAnsi="Garamond"/>
        </w:rPr>
        <w:t>“</w:t>
      </w:r>
      <w:r w:rsidRPr="0012183C">
        <w:rPr>
          <w:rFonts w:ascii="Garamond" w:hAnsi="Garamond"/>
        </w:rPr>
        <w:t>Competition and social influence: The diffusion of the sixth-generation processor in the global computer industry</w:t>
      </w:r>
      <w:r>
        <w:rPr>
          <w:rFonts w:ascii="Garamond" w:hAnsi="Garamond"/>
        </w:rPr>
        <w:t>,”</w:t>
      </w:r>
      <w:r w:rsidRPr="0012183C">
        <w:rPr>
          <w:rFonts w:ascii="Garamond" w:hAnsi="Garamond"/>
        </w:rPr>
        <w:t xml:space="preserve"> </w:t>
      </w:r>
      <w:r w:rsidRPr="0012183C">
        <w:rPr>
          <w:rFonts w:ascii="Garamond" w:hAnsi="Garamond"/>
          <w:u w:val="single"/>
        </w:rPr>
        <w:t>American Journal of Sociology</w:t>
      </w:r>
      <w:r w:rsidRPr="0012183C">
        <w:rPr>
          <w:rFonts w:ascii="Garamond" w:hAnsi="Garamond"/>
        </w:rPr>
        <w:t>, 108(6), 1175-1210.</w:t>
      </w:r>
    </w:p>
    <w:p w14:paraId="1D86D4F0" w14:textId="77777777" w:rsidR="004A0C90" w:rsidRDefault="004A0C90" w:rsidP="004A0C90">
      <w:pPr>
        <w:ind w:left="360" w:hanging="360"/>
        <w:rPr>
          <w:rFonts w:ascii="Garamond" w:hAnsi="Garamond"/>
        </w:rPr>
      </w:pPr>
    </w:p>
    <w:p w14:paraId="58A3AB5D" w14:textId="77777777" w:rsidR="004A0C90" w:rsidRDefault="004A0C90" w:rsidP="004A0C90">
      <w:pPr>
        <w:ind w:left="360" w:hanging="360"/>
        <w:rPr>
          <w:rFonts w:ascii="Garamond" w:hAnsi="Garamond"/>
        </w:rPr>
      </w:pPr>
      <w:r>
        <w:rPr>
          <w:rFonts w:ascii="Garamond" w:hAnsi="Garamond"/>
        </w:rPr>
        <w:t xml:space="preserve">Fernandez-Mateo, I. (2007) “Who pays the price of brokerage? Transferring constraint through price setting in the staffing sector,” </w:t>
      </w:r>
      <w:r w:rsidRPr="001707D4">
        <w:rPr>
          <w:rFonts w:ascii="Garamond" w:hAnsi="Garamond"/>
          <w:u w:val="single"/>
        </w:rPr>
        <w:t>American Sociological Review</w:t>
      </w:r>
      <w:r>
        <w:rPr>
          <w:rFonts w:ascii="Garamond" w:hAnsi="Garamond"/>
        </w:rPr>
        <w:t>, 72(2): 291-317.</w:t>
      </w:r>
    </w:p>
    <w:p w14:paraId="19F2071F" w14:textId="77777777" w:rsidR="004A0C90" w:rsidRDefault="004A0C90" w:rsidP="004A0C90">
      <w:pPr>
        <w:ind w:left="360" w:hanging="360"/>
        <w:rPr>
          <w:rFonts w:ascii="Garamond" w:hAnsi="Garamond"/>
        </w:rPr>
      </w:pPr>
    </w:p>
    <w:p w14:paraId="0C65A2EB" w14:textId="77777777" w:rsidR="001D138A" w:rsidRPr="00954F4E" w:rsidRDefault="001D138A" w:rsidP="001D138A">
      <w:pPr>
        <w:ind w:left="360" w:hanging="360"/>
        <w:rPr>
          <w:rFonts w:ascii="Garamond" w:hAnsi="Garamond"/>
        </w:rPr>
      </w:pPr>
      <w:r>
        <w:rPr>
          <w:rFonts w:ascii="Garamond" w:hAnsi="Garamond"/>
        </w:rPr>
        <w:t xml:space="preserve">Reagans, R. and E. Zuckerman (2008) “Why knowledge does not equal power: The network redundancy trade-off,” </w:t>
      </w:r>
      <w:r w:rsidRPr="00CC2C5A">
        <w:rPr>
          <w:rFonts w:ascii="Garamond" w:hAnsi="Garamond"/>
          <w:u w:val="single"/>
        </w:rPr>
        <w:t>Industrial and Corporate Change</w:t>
      </w:r>
      <w:r>
        <w:rPr>
          <w:rFonts w:ascii="Garamond" w:hAnsi="Garamond"/>
        </w:rPr>
        <w:t>, 17(5): 903-944.</w:t>
      </w:r>
    </w:p>
    <w:p w14:paraId="3227BEA1" w14:textId="77777777" w:rsidR="001D138A" w:rsidRDefault="001D138A" w:rsidP="001D138A">
      <w:pPr>
        <w:ind w:left="360" w:hanging="360"/>
        <w:rPr>
          <w:rFonts w:ascii="Garamond" w:hAnsi="Garamond"/>
        </w:rPr>
      </w:pPr>
    </w:p>
    <w:p w14:paraId="6C626F5F" w14:textId="77777777" w:rsidR="004A0C90" w:rsidRDefault="004A0C90" w:rsidP="004A0C90">
      <w:pPr>
        <w:ind w:left="360" w:hanging="360"/>
        <w:rPr>
          <w:rFonts w:ascii="Garamond" w:hAnsi="Garamond"/>
        </w:rPr>
      </w:pPr>
      <w:r>
        <w:rPr>
          <w:rFonts w:ascii="Garamond" w:hAnsi="Garamond"/>
        </w:rPr>
        <w:t xml:space="preserve">Fleischer, A. (2009) “Ambiguity and the equity rating systems: United States brokerage firms, 1995-2000,” </w:t>
      </w:r>
      <w:r w:rsidRPr="00743725">
        <w:rPr>
          <w:rFonts w:ascii="Garamond" w:hAnsi="Garamond"/>
          <w:u w:val="single"/>
        </w:rPr>
        <w:t>Administrative Science Quarterly</w:t>
      </w:r>
      <w:r>
        <w:rPr>
          <w:rFonts w:ascii="Garamond" w:hAnsi="Garamond"/>
        </w:rPr>
        <w:t>, 54: 555-574.</w:t>
      </w:r>
    </w:p>
    <w:p w14:paraId="0F3637FD" w14:textId="77777777" w:rsidR="001D138A" w:rsidRDefault="001D138A" w:rsidP="001D138A">
      <w:pPr>
        <w:ind w:left="360" w:hanging="360"/>
        <w:rPr>
          <w:rFonts w:ascii="Garamond" w:hAnsi="Garamond"/>
        </w:rPr>
      </w:pPr>
    </w:p>
    <w:p w14:paraId="2E0EB05D" w14:textId="028807A8" w:rsidR="001D138A" w:rsidRDefault="001D138A" w:rsidP="001D138A">
      <w:pPr>
        <w:ind w:left="360" w:hanging="360"/>
        <w:rPr>
          <w:rFonts w:ascii="Garamond" w:hAnsi="Garamond"/>
        </w:rPr>
      </w:pPr>
      <w:proofErr w:type="spellStart"/>
      <w:r>
        <w:rPr>
          <w:rFonts w:ascii="Garamond" w:hAnsi="Garamond"/>
        </w:rPr>
        <w:t>Kleinbaum</w:t>
      </w:r>
      <w:proofErr w:type="spellEnd"/>
      <w:r>
        <w:rPr>
          <w:rFonts w:ascii="Garamond" w:hAnsi="Garamond"/>
        </w:rPr>
        <w:t xml:space="preserve">, A.M. (2012) “Organizational misfits and the origins of brokerage in intrafirm networks,” </w:t>
      </w:r>
      <w:r w:rsidRPr="00071EA5">
        <w:rPr>
          <w:rFonts w:ascii="Garamond" w:hAnsi="Garamond"/>
          <w:u w:val="single"/>
        </w:rPr>
        <w:t>Administrative Science Quarterly</w:t>
      </w:r>
      <w:r w:rsidRPr="00F218F8">
        <w:rPr>
          <w:rFonts w:ascii="Garamond" w:hAnsi="Garamond"/>
        </w:rPr>
        <w:t>,</w:t>
      </w:r>
      <w:r>
        <w:rPr>
          <w:rFonts w:ascii="Garamond" w:hAnsi="Garamond"/>
        </w:rPr>
        <w:t xml:space="preserve"> 57(3): 407-452.</w:t>
      </w:r>
    </w:p>
    <w:p w14:paraId="379A73D3" w14:textId="3B5A3D8C" w:rsidR="00AB4B49" w:rsidRDefault="00AB4B49" w:rsidP="001D138A">
      <w:pPr>
        <w:ind w:left="360" w:hanging="360"/>
        <w:rPr>
          <w:rFonts w:ascii="Garamond" w:hAnsi="Garamond"/>
        </w:rPr>
      </w:pPr>
    </w:p>
    <w:p w14:paraId="0FF7F0D0" w14:textId="1EC3C28D" w:rsidR="00AB4B49" w:rsidRDefault="00AB4B49" w:rsidP="001D138A">
      <w:pPr>
        <w:ind w:left="360" w:hanging="360"/>
        <w:rPr>
          <w:rFonts w:ascii="Garamond" w:hAnsi="Garamond"/>
        </w:rPr>
      </w:pPr>
      <w:proofErr w:type="spellStart"/>
      <w:r w:rsidRPr="00AB4B49">
        <w:rPr>
          <w:rFonts w:ascii="Garamond" w:hAnsi="Garamond"/>
        </w:rPr>
        <w:t>Quintane</w:t>
      </w:r>
      <w:proofErr w:type="spellEnd"/>
      <w:r w:rsidRPr="00AB4B49">
        <w:rPr>
          <w:rFonts w:ascii="Garamond" w:hAnsi="Garamond"/>
        </w:rPr>
        <w:t>, E.</w:t>
      </w:r>
      <w:r>
        <w:rPr>
          <w:rFonts w:ascii="Garamond" w:hAnsi="Garamond"/>
        </w:rPr>
        <w:t xml:space="preserve"> and G.</w:t>
      </w:r>
      <w:r w:rsidRPr="00AB4B49">
        <w:rPr>
          <w:rFonts w:ascii="Garamond" w:hAnsi="Garamond"/>
        </w:rPr>
        <w:t xml:space="preserve"> </w:t>
      </w:r>
      <w:proofErr w:type="spellStart"/>
      <w:r w:rsidRPr="00AB4B49">
        <w:rPr>
          <w:rFonts w:ascii="Garamond" w:hAnsi="Garamond"/>
        </w:rPr>
        <w:t>Carnabuci</w:t>
      </w:r>
      <w:proofErr w:type="spellEnd"/>
      <w:r w:rsidRPr="00AB4B49">
        <w:rPr>
          <w:rFonts w:ascii="Garamond" w:hAnsi="Garamond"/>
        </w:rPr>
        <w:t xml:space="preserve"> (2016) </w:t>
      </w:r>
      <w:r>
        <w:rPr>
          <w:rFonts w:ascii="Garamond" w:hAnsi="Garamond"/>
        </w:rPr>
        <w:t>“</w:t>
      </w:r>
      <w:r w:rsidRPr="00AB4B49">
        <w:rPr>
          <w:rFonts w:ascii="Garamond" w:hAnsi="Garamond"/>
        </w:rPr>
        <w:t xml:space="preserve">How do brokers broker? </w:t>
      </w:r>
      <w:proofErr w:type="spellStart"/>
      <w:r w:rsidRPr="00AB4B49">
        <w:rPr>
          <w:rFonts w:ascii="Garamond" w:hAnsi="Garamond"/>
        </w:rPr>
        <w:t>Tertius</w:t>
      </w:r>
      <w:proofErr w:type="spellEnd"/>
      <w:r w:rsidRPr="00AB4B49">
        <w:rPr>
          <w:rFonts w:ascii="Garamond" w:hAnsi="Garamond"/>
        </w:rPr>
        <w:t xml:space="preserve"> </w:t>
      </w:r>
      <w:proofErr w:type="spellStart"/>
      <w:r w:rsidRPr="00AB4B49">
        <w:rPr>
          <w:rFonts w:ascii="Garamond" w:hAnsi="Garamond"/>
        </w:rPr>
        <w:t>gaudens</w:t>
      </w:r>
      <w:proofErr w:type="spellEnd"/>
      <w:r w:rsidRPr="00AB4B49">
        <w:rPr>
          <w:rFonts w:ascii="Garamond" w:hAnsi="Garamond"/>
        </w:rPr>
        <w:t xml:space="preserve">, </w:t>
      </w:r>
      <w:proofErr w:type="spellStart"/>
      <w:r w:rsidRPr="00AB4B49">
        <w:rPr>
          <w:rFonts w:ascii="Garamond" w:hAnsi="Garamond"/>
        </w:rPr>
        <w:t>tertius</w:t>
      </w:r>
      <w:proofErr w:type="spellEnd"/>
      <w:r w:rsidRPr="00AB4B49">
        <w:rPr>
          <w:rFonts w:ascii="Garamond" w:hAnsi="Garamond"/>
        </w:rPr>
        <w:t xml:space="preserve"> </w:t>
      </w:r>
      <w:proofErr w:type="spellStart"/>
      <w:r w:rsidRPr="00AB4B49">
        <w:rPr>
          <w:rFonts w:ascii="Garamond" w:hAnsi="Garamond"/>
        </w:rPr>
        <w:t>iungens</w:t>
      </w:r>
      <w:proofErr w:type="spellEnd"/>
      <w:r w:rsidRPr="00AB4B49">
        <w:rPr>
          <w:rFonts w:ascii="Garamond" w:hAnsi="Garamond"/>
        </w:rPr>
        <w:t>, and the temporality of structural holes</w:t>
      </w:r>
      <w:r>
        <w:rPr>
          <w:rFonts w:ascii="Garamond" w:hAnsi="Garamond"/>
        </w:rPr>
        <w:t>,”</w:t>
      </w:r>
      <w:r w:rsidRPr="00AB4B49">
        <w:rPr>
          <w:rFonts w:ascii="Garamond" w:hAnsi="Garamond"/>
        </w:rPr>
        <w:t xml:space="preserve"> </w:t>
      </w:r>
      <w:r w:rsidRPr="00AB4B49">
        <w:rPr>
          <w:rFonts w:ascii="Garamond" w:hAnsi="Garamond"/>
          <w:u w:val="single"/>
        </w:rPr>
        <w:t>Organization Science</w:t>
      </w:r>
      <w:r w:rsidRPr="00AB4B49">
        <w:rPr>
          <w:rFonts w:ascii="Garamond" w:hAnsi="Garamond"/>
        </w:rPr>
        <w:t>, 27(6), 1343-1360.</w:t>
      </w:r>
    </w:p>
    <w:p w14:paraId="4E5E50DE" w14:textId="13512520" w:rsidR="00F94B7D" w:rsidRDefault="00F94B7D" w:rsidP="001D138A">
      <w:pPr>
        <w:ind w:left="360" w:hanging="360"/>
        <w:rPr>
          <w:rFonts w:ascii="Garamond" w:hAnsi="Garamond"/>
        </w:rPr>
      </w:pPr>
    </w:p>
    <w:p w14:paraId="2B09F340" w14:textId="1335AE45" w:rsidR="00F94B7D" w:rsidRDefault="00F94B7D" w:rsidP="001D138A">
      <w:pPr>
        <w:ind w:left="360" w:hanging="360"/>
        <w:rPr>
          <w:rFonts w:ascii="Garamond" w:hAnsi="Garamond"/>
        </w:rPr>
      </w:pPr>
      <w:proofErr w:type="spellStart"/>
      <w:r w:rsidRPr="00F94B7D">
        <w:rPr>
          <w:rFonts w:ascii="Garamond" w:hAnsi="Garamond"/>
        </w:rPr>
        <w:t>Nartey</w:t>
      </w:r>
      <w:proofErr w:type="spellEnd"/>
      <w:r w:rsidRPr="00F94B7D">
        <w:rPr>
          <w:rFonts w:ascii="Garamond" w:hAnsi="Garamond"/>
        </w:rPr>
        <w:t xml:space="preserve">, L.J., </w:t>
      </w:r>
      <w:r>
        <w:rPr>
          <w:rFonts w:ascii="Garamond" w:hAnsi="Garamond"/>
        </w:rPr>
        <w:t xml:space="preserve">W.J. </w:t>
      </w:r>
      <w:proofErr w:type="spellStart"/>
      <w:r w:rsidRPr="00F94B7D">
        <w:rPr>
          <w:rFonts w:ascii="Garamond" w:hAnsi="Garamond"/>
        </w:rPr>
        <w:t>Henisz</w:t>
      </w:r>
      <w:proofErr w:type="spellEnd"/>
      <w:r w:rsidRPr="00F94B7D">
        <w:rPr>
          <w:rFonts w:ascii="Garamond" w:hAnsi="Garamond"/>
        </w:rPr>
        <w:t xml:space="preserve">, </w:t>
      </w:r>
      <w:r>
        <w:rPr>
          <w:rFonts w:ascii="Garamond" w:hAnsi="Garamond"/>
        </w:rPr>
        <w:t>and S.</w:t>
      </w:r>
      <w:r w:rsidRPr="00F94B7D">
        <w:rPr>
          <w:rFonts w:ascii="Garamond" w:hAnsi="Garamond"/>
        </w:rPr>
        <w:t xml:space="preserve"> </w:t>
      </w:r>
      <w:proofErr w:type="spellStart"/>
      <w:r w:rsidRPr="00F94B7D">
        <w:rPr>
          <w:rFonts w:ascii="Garamond" w:hAnsi="Garamond"/>
        </w:rPr>
        <w:t>Dorobantu</w:t>
      </w:r>
      <w:proofErr w:type="spellEnd"/>
      <w:r w:rsidRPr="00F94B7D">
        <w:rPr>
          <w:rFonts w:ascii="Garamond" w:hAnsi="Garamond"/>
        </w:rPr>
        <w:t xml:space="preserve"> (2018) </w:t>
      </w:r>
      <w:r>
        <w:rPr>
          <w:rFonts w:ascii="Garamond" w:hAnsi="Garamond"/>
        </w:rPr>
        <w:t>“</w:t>
      </w:r>
      <w:r w:rsidRPr="00F94B7D">
        <w:rPr>
          <w:rFonts w:ascii="Garamond" w:hAnsi="Garamond"/>
        </w:rPr>
        <w:t>Status climbing vs. bridging: Multinational stakeholder engagement strategies</w:t>
      </w:r>
      <w:r>
        <w:rPr>
          <w:rFonts w:ascii="Garamond" w:hAnsi="Garamond"/>
        </w:rPr>
        <w:t>,”</w:t>
      </w:r>
      <w:r w:rsidRPr="00F94B7D">
        <w:rPr>
          <w:rFonts w:ascii="Garamond" w:hAnsi="Garamond"/>
        </w:rPr>
        <w:t xml:space="preserve"> </w:t>
      </w:r>
      <w:r w:rsidRPr="00F94B7D">
        <w:rPr>
          <w:rFonts w:ascii="Garamond" w:hAnsi="Garamond"/>
          <w:u w:val="single"/>
        </w:rPr>
        <w:t>Strategy Science</w:t>
      </w:r>
      <w:r w:rsidRPr="00F94B7D">
        <w:rPr>
          <w:rFonts w:ascii="Garamond" w:hAnsi="Garamond"/>
        </w:rPr>
        <w:t>, 3(2), 367-392.</w:t>
      </w:r>
    </w:p>
    <w:p w14:paraId="17577471" w14:textId="6CEB9DEB" w:rsidR="004A0C90" w:rsidRDefault="004A0C90" w:rsidP="004A0C90">
      <w:pPr>
        <w:ind w:left="360" w:hanging="360"/>
        <w:rPr>
          <w:rFonts w:ascii="Garamond" w:hAnsi="Garamond"/>
        </w:rPr>
      </w:pPr>
    </w:p>
    <w:p w14:paraId="2616308A" w14:textId="77777777" w:rsidR="00E462B8" w:rsidRDefault="00E462B8" w:rsidP="004A0C90">
      <w:pPr>
        <w:ind w:left="360" w:hanging="360"/>
        <w:rPr>
          <w:rFonts w:ascii="Garamond" w:hAnsi="Garamond"/>
        </w:rPr>
      </w:pPr>
    </w:p>
    <w:p w14:paraId="456C2529" w14:textId="71CC91FF" w:rsidR="00EC1E17" w:rsidRPr="00EC1E17" w:rsidRDefault="00250B79" w:rsidP="00EC1E17">
      <w:pPr>
        <w:pStyle w:val="Heading3"/>
        <w:rPr>
          <w:rFonts w:ascii="Garamond" w:hAnsi="Garamond"/>
        </w:rPr>
      </w:pPr>
      <w:r w:rsidRPr="002C5353">
        <w:rPr>
          <w:rFonts w:ascii="Garamond" w:hAnsi="Garamond"/>
          <w:sz w:val="24"/>
          <w:szCs w:val="24"/>
        </w:rPr>
        <w:t>Sessi</w:t>
      </w:r>
      <w:r w:rsidR="00D42509">
        <w:rPr>
          <w:rFonts w:ascii="Garamond" w:hAnsi="Garamond"/>
          <w:sz w:val="24"/>
          <w:szCs w:val="24"/>
        </w:rPr>
        <w:t xml:space="preserve">on </w:t>
      </w:r>
      <w:r w:rsidR="007F1C66">
        <w:rPr>
          <w:rFonts w:ascii="Garamond" w:hAnsi="Garamond"/>
          <w:sz w:val="24"/>
          <w:szCs w:val="24"/>
        </w:rPr>
        <w:t>9</w:t>
      </w:r>
      <w:r w:rsidR="00EE04E4">
        <w:rPr>
          <w:rFonts w:ascii="Garamond" w:hAnsi="Garamond"/>
          <w:sz w:val="24"/>
          <w:szCs w:val="24"/>
        </w:rPr>
        <w:t>, Nov 7</w:t>
      </w:r>
      <w:r w:rsidRPr="002C5353">
        <w:rPr>
          <w:rFonts w:ascii="Garamond" w:hAnsi="Garamond"/>
          <w:sz w:val="24"/>
          <w:szCs w:val="24"/>
        </w:rPr>
        <w:t xml:space="preserve">: </w:t>
      </w:r>
      <w:r w:rsidR="00CC2C5A">
        <w:rPr>
          <w:rFonts w:ascii="Garamond" w:hAnsi="Garamond"/>
          <w:sz w:val="24"/>
          <w:szCs w:val="24"/>
        </w:rPr>
        <w:t>Structuring</w:t>
      </w:r>
      <w:r w:rsidR="00EC1E17">
        <w:rPr>
          <w:rFonts w:ascii="Garamond" w:hAnsi="Garamond"/>
          <w:sz w:val="24"/>
          <w:szCs w:val="24"/>
        </w:rPr>
        <w:t xml:space="preserve"> of Networks</w:t>
      </w:r>
    </w:p>
    <w:p w14:paraId="13B8CAD1" w14:textId="77777777" w:rsidR="004A0C90" w:rsidRPr="00F218F8" w:rsidRDefault="004A0C90" w:rsidP="004A0C90">
      <w:pPr>
        <w:ind w:left="360" w:hanging="360"/>
        <w:rPr>
          <w:rFonts w:ascii="Garamond" w:hAnsi="Garamond"/>
        </w:rPr>
      </w:pPr>
      <w:r w:rsidRPr="005E5C27">
        <w:rPr>
          <w:rFonts w:ascii="Garamond" w:hAnsi="Garamond"/>
        </w:rPr>
        <w:t xml:space="preserve">Gulati, R. and M </w:t>
      </w:r>
      <w:proofErr w:type="spellStart"/>
      <w:r w:rsidRPr="005E5C27">
        <w:rPr>
          <w:rFonts w:ascii="Garamond" w:hAnsi="Garamond"/>
        </w:rPr>
        <w:t>Gargiulo</w:t>
      </w:r>
      <w:proofErr w:type="spellEnd"/>
      <w:r w:rsidRPr="005E5C27">
        <w:rPr>
          <w:rFonts w:ascii="Garamond" w:hAnsi="Garamond"/>
        </w:rPr>
        <w:t xml:space="preserve"> (1999) “Where do </w:t>
      </w:r>
      <w:proofErr w:type="spellStart"/>
      <w:r w:rsidRPr="005E5C27">
        <w:rPr>
          <w:rFonts w:ascii="Garamond" w:hAnsi="Garamond"/>
        </w:rPr>
        <w:t>interorganizational</w:t>
      </w:r>
      <w:proofErr w:type="spellEnd"/>
      <w:r w:rsidRPr="005E5C27">
        <w:rPr>
          <w:rFonts w:ascii="Garamond" w:hAnsi="Garamond"/>
        </w:rPr>
        <w:t xml:space="preserve"> networks come from?” </w:t>
      </w:r>
      <w:r w:rsidRPr="00071EA5">
        <w:rPr>
          <w:rFonts w:ascii="Garamond" w:hAnsi="Garamond"/>
          <w:u w:val="single"/>
        </w:rPr>
        <w:t>American Journal of Sociology,</w:t>
      </w:r>
      <w:r w:rsidRPr="005E5C27">
        <w:rPr>
          <w:rFonts w:ascii="Garamond" w:hAnsi="Garamond"/>
        </w:rPr>
        <w:t xml:space="preserve"> 104: 1439-1493.</w:t>
      </w:r>
    </w:p>
    <w:p w14:paraId="33496A1A" w14:textId="77777777" w:rsidR="004A0C90" w:rsidRDefault="004A0C90" w:rsidP="004A0C90">
      <w:pPr>
        <w:ind w:left="360" w:hanging="360"/>
        <w:rPr>
          <w:rFonts w:ascii="Garamond" w:hAnsi="Garamond"/>
        </w:rPr>
      </w:pPr>
    </w:p>
    <w:p w14:paraId="30D439B5" w14:textId="77777777" w:rsidR="004A0C90" w:rsidRDefault="004A0C90" w:rsidP="004A0C90">
      <w:pPr>
        <w:ind w:left="360" w:hanging="360"/>
        <w:rPr>
          <w:rFonts w:ascii="Garamond" w:hAnsi="Garamond"/>
        </w:rPr>
      </w:pPr>
      <w:r>
        <w:rPr>
          <w:rFonts w:ascii="Garamond" w:hAnsi="Garamond"/>
        </w:rPr>
        <w:t xml:space="preserve">Gould, R.V. (2002) “The origins of status hierarchies: A formal theory and empirical test,” </w:t>
      </w:r>
      <w:r w:rsidRPr="004D5E2D">
        <w:rPr>
          <w:rFonts w:ascii="Garamond" w:hAnsi="Garamond"/>
          <w:u w:val="single"/>
        </w:rPr>
        <w:t>American Journal of Sociology</w:t>
      </w:r>
      <w:r>
        <w:rPr>
          <w:rFonts w:ascii="Garamond" w:hAnsi="Garamond"/>
        </w:rPr>
        <w:t>, 107: 1143-1178.</w:t>
      </w:r>
    </w:p>
    <w:p w14:paraId="5EC43278" w14:textId="77777777" w:rsidR="004A0C90" w:rsidRDefault="004A0C90" w:rsidP="00EC1E17">
      <w:pPr>
        <w:ind w:left="360" w:hanging="360"/>
        <w:rPr>
          <w:rFonts w:ascii="Garamond" w:hAnsi="Garamond"/>
        </w:rPr>
      </w:pPr>
    </w:p>
    <w:p w14:paraId="4721E752" w14:textId="39350216" w:rsidR="00CC2C5A" w:rsidRDefault="00CC2C5A" w:rsidP="00EC1E17">
      <w:pPr>
        <w:ind w:left="360" w:hanging="360"/>
        <w:rPr>
          <w:rFonts w:ascii="Garamond" w:hAnsi="Garamond"/>
        </w:rPr>
      </w:pPr>
      <w:proofErr w:type="spellStart"/>
      <w:r>
        <w:rPr>
          <w:rFonts w:ascii="Garamond" w:hAnsi="Garamond"/>
        </w:rPr>
        <w:t>Kossinets</w:t>
      </w:r>
      <w:proofErr w:type="spellEnd"/>
      <w:r>
        <w:rPr>
          <w:rFonts w:ascii="Garamond" w:hAnsi="Garamond"/>
        </w:rPr>
        <w:t xml:space="preserve">, G. and D.J. Watts (2009) “Origins of </w:t>
      </w:r>
      <w:proofErr w:type="spellStart"/>
      <w:r>
        <w:rPr>
          <w:rFonts w:ascii="Garamond" w:hAnsi="Garamond"/>
        </w:rPr>
        <w:t>homophily</w:t>
      </w:r>
      <w:proofErr w:type="spellEnd"/>
      <w:r>
        <w:rPr>
          <w:rFonts w:ascii="Garamond" w:hAnsi="Garamond"/>
        </w:rPr>
        <w:t xml:space="preserve"> in an evolving social network,” </w:t>
      </w:r>
      <w:r w:rsidRPr="00071EA5">
        <w:rPr>
          <w:rFonts w:ascii="Garamond" w:hAnsi="Garamond"/>
          <w:u w:val="single"/>
        </w:rPr>
        <w:t>American Journal of Sociology,</w:t>
      </w:r>
      <w:r>
        <w:rPr>
          <w:rFonts w:ascii="Garamond" w:hAnsi="Garamond"/>
        </w:rPr>
        <w:t xml:space="preserve"> 115: 405-450</w:t>
      </w:r>
      <w:r w:rsidRPr="005E5C27">
        <w:rPr>
          <w:rFonts w:ascii="Garamond" w:hAnsi="Garamond"/>
        </w:rPr>
        <w:t>.</w:t>
      </w:r>
    </w:p>
    <w:p w14:paraId="419DDBA3" w14:textId="5FFFC74B" w:rsidR="00105BB6" w:rsidRDefault="00105BB6" w:rsidP="00EC1E17">
      <w:pPr>
        <w:ind w:left="360" w:hanging="360"/>
        <w:rPr>
          <w:rFonts w:ascii="Garamond" w:hAnsi="Garamond"/>
        </w:rPr>
      </w:pPr>
    </w:p>
    <w:p w14:paraId="34FE7768" w14:textId="77777777" w:rsidR="00105BB6" w:rsidRDefault="00105BB6" w:rsidP="00105BB6">
      <w:pPr>
        <w:ind w:left="360" w:hanging="360"/>
        <w:rPr>
          <w:rFonts w:ascii="Garamond" w:hAnsi="Garamond"/>
        </w:rPr>
      </w:pPr>
      <w:proofErr w:type="spellStart"/>
      <w:r w:rsidRPr="003F3442">
        <w:rPr>
          <w:rFonts w:ascii="Garamond" w:hAnsi="Garamond"/>
        </w:rPr>
        <w:t>Azoulay</w:t>
      </w:r>
      <w:proofErr w:type="spellEnd"/>
      <w:r w:rsidRPr="003F3442">
        <w:rPr>
          <w:rFonts w:ascii="Garamond" w:hAnsi="Garamond"/>
        </w:rPr>
        <w:t>, P., C.C. Liu, and T.E. Stuart (2009) “Social influence given (partially) deliberate matching: Career imprints in the creation of academic entrepreneurs,” Working Paper, Harvard Business School.</w:t>
      </w:r>
    </w:p>
    <w:p w14:paraId="7AB3FE11" w14:textId="77777777" w:rsidR="00CC2C5A" w:rsidRDefault="00CC2C5A" w:rsidP="00EC1E17">
      <w:pPr>
        <w:ind w:left="360" w:hanging="360"/>
        <w:rPr>
          <w:rFonts w:ascii="Garamond" w:hAnsi="Garamond"/>
        </w:rPr>
      </w:pPr>
    </w:p>
    <w:p w14:paraId="28F3EFCE" w14:textId="77777777" w:rsidR="00EC1E17" w:rsidRDefault="00EC1E17" w:rsidP="00EC1E17">
      <w:pPr>
        <w:ind w:left="360" w:hanging="360"/>
        <w:rPr>
          <w:rFonts w:ascii="Garamond" w:hAnsi="Garamond"/>
        </w:rPr>
      </w:pPr>
      <w:r>
        <w:rPr>
          <w:rFonts w:ascii="Garamond" w:hAnsi="Garamond"/>
          <w:u w:val="single"/>
        </w:rPr>
        <w:t>Additional Reading</w:t>
      </w:r>
    </w:p>
    <w:p w14:paraId="3017FA5A" w14:textId="77777777" w:rsidR="003F3442" w:rsidRDefault="003F3442" w:rsidP="003F3442">
      <w:pPr>
        <w:ind w:left="360" w:hanging="360"/>
        <w:rPr>
          <w:rFonts w:ascii="Garamond" w:hAnsi="Garamond"/>
        </w:rPr>
      </w:pPr>
      <w:r>
        <w:rPr>
          <w:rFonts w:ascii="Garamond" w:hAnsi="Garamond"/>
        </w:rPr>
        <w:t xml:space="preserve">Barley, S.R. (1990) “The alignment of technology and structure through roles and networks,” </w:t>
      </w:r>
      <w:r w:rsidRPr="000144FB">
        <w:rPr>
          <w:rFonts w:ascii="Garamond" w:hAnsi="Garamond"/>
          <w:u w:val="single"/>
        </w:rPr>
        <w:t>Administrative Science Quarterly</w:t>
      </w:r>
      <w:r>
        <w:rPr>
          <w:rFonts w:ascii="Garamond" w:hAnsi="Garamond"/>
        </w:rPr>
        <w:t>, 35(1): 61-103.</w:t>
      </w:r>
    </w:p>
    <w:p w14:paraId="22EC2A56" w14:textId="77777777" w:rsidR="003F3442" w:rsidRDefault="003F3442" w:rsidP="003F3442">
      <w:pPr>
        <w:ind w:left="360" w:hanging="360"/>
        <w:rPr>
          <w:rFonts w:ascii="Garamond" w:hAnsi="Garamond"/>
        </w:rPr>
      </w:pPr>
    </w:p>
    <w:p w14:paraId="1EA73B34" w14:textId="77777777" w:rsidR="00CC2C5A" w:rsidRDefault="00CC2C5A" w:rsidP="00CC2C5A">
      <w:pPr>
        <w:ind w:left="360" w:hanging="360"/>
        <w:rPr>
          <w:rFonts w:ascii="Garamond" w:hAnsi="Garamond"/>
        </w:rPr>
      </w:pPr>
      <w:r>
        <w:rPr>
          <w:rFonts w:ascii="Garamond" w:hAnsi="Garamond"/>
        </w:rPr>
        <w:t xml:space="preserve">Walker, G., B. </w:t>
      </w:r>
      <w:proofErr w:type="spellStart"/>
      <w:r>
        <w:rPr>
          <w:rFonts w:ascii="Garamond" w:hAnsi="Garamond"/>
        </w:rPr>
        <w:t>Kogut</w:t>
      </w:r>
      <w:proofErr w:type="spellEnd"/>
      <w:r>
        <w:rPr>
          <w:rFonts w:ascii="Garamond" w:hAnsi="Garamond"/>
        </w:rPr>
        <w:t xml:space="preserve">, and W. Shan (1997) “Social capital, structural holes, and the formation of an industry network,” </w:t>
      </w:r>
      <w:r>
        <w:rPr>
          <w:rFonts w:ascii="Garamond" w:hAnsi="Garamond"/>
          <w:u w:val="single"/>
        </w:rPr>
        <w:t>Organization Science,</w:t>
      </w:r>
      <w:r>
        <w:rPr>
          <w:rFonts w:ascii="Garamond" w:hAnsi="Garamond"/>
        </w:rPr>
        <w:t xml:space="preserve"> 8: 109-125.</w:t>
      </w:r>
    </w:p>
    <w:p w14:paraId="10970A84" w14:textId="77777777" w:rsidR="00CC2C5A" w:rsidRDefault="00CC2C5A" w:rsidP="00CC2C5A">
      <w:pPr>
        <w:ind w:left="360" w:hanging="360"/>
        <w:rPr>
          <w:rFonts w:ascii="Garamond" w:hAnsi="Garamond"/>
        </w:rPr>
      </w:pPr>
    </w:p>
    <w:p w14:paraId="22012D50" w14:textId="77777777" w:rsidR="00CC2C5A" w:rsidRDefault="00CC2C5A" w:rsidP="00CC2C5A">
      <w:pPr>
        <w:ind w:left="360" w:hanging="360"/>
        <w:rPr>
          <w:rFonts w:ascii="Garamond" w:hAnsi="Garamond"/>
        </w:rPr>
      </w:pPr>
      <w:r>
        <w:rPr>
          <w:rFonts w:ascii="Garamond" w:hAnsi="Garamond"/>
        </w:rPr>
        <w:t xml:space="preserve">Zaheer, A. and G. Soda (2009) “Network evolution: The origins of structural holes,” </w:t>
      </w:r>
      <w:r w:rsidRPr="00071EA5">
        <w:rPr>
          <w:rFonts w:ascii="Garamond" w:hAnsi="Garamond"/>
          <w:u w:val="single"/>
        </w:rPr>
        <w:t>Administrative Science Quarterly</w:t>
      </w:r>
      <w:r w:rsidRPr="00F218F8">
        <w:rPr>
          <w:rFonts w:ascii="Garamond" w:hAnsi="Garamond"/>
        </w:rPr>
        <w:t>,</w:t>
      </w:r>
      <w:r>
        <w:rPr>
          <w:rFonts w:ascii="Garamond" w:hAnsi="Garamond"/>
        </w:rPr>
        <w:t xml:space="preserve"> 54: 1-31.</w:t>
      </w:r>
    </w:p>
    <w:p w14:paraId="22342CFB" w14:textId="77777777" w:rsidR="00CC2C5A" w:rsidRDefault="00CC2C5A" w:rsidP="00EC1E17">
      <w:pPr>
        <w:ind w:left="360" w:hanging="360"/>
        <w:rPr>
          <w:rFonts w:ascii="Garamond" w:hAnsi="Garamond"/>
        </w:rPr>
      </w:pPr>
    </w:p>
    <w:p w14:paraId="46AE67A2" w14:textId="77777777" w:rsidR="006914D2" w:rsidRDefault="006914D2" w:rsidP="00EC1E17">
      <w:pPr>
        <w:ind w:left="360" w:hanging="360"/>
        <w:rPr>
          <w:rFonts w:ascii="Garamond" w:hAnsi="Garamond"/>
        </w:rPr>
      </w:pPr>
      <w:proofErr w:type="spellStart"/>
      <w:r>
        <w:rPr>
          <w:rFonts w:ascii="Garamond" w:hAnsi="Garamond"/>
        </w:rPr>
        <w:t>Sytch</w:t>
      </w:r>
      <w:proofErr w:type="spellEnd"/>
      <w:r>
        <w:rPr>
          <w:rFonts w:ascii="Garamond" w:hAnsi="Garamond"/>
        </w:rPr>
        <w:t xml:space="preserve">, M., A. </w:t>
      </w:r>
      <w:proofErr w:type="spellStart"/>
      <w:r>
        <w:rPr>
          <w:rFonts w:ascii="Garamond" w:hAnsi="Garamond"/>
        </w:rPr>
        <w:t>Tatarynowicz</w:t>
      </w:r>
      <w:proofErr w:type="spellEnd"/>
      <w:r>
        <w:rPr>
          <w:rFonts w:ascii="Garamond" w:hAnsi="Garamond"/>
        </w:rPr>
        <w:t xml:space="preserve">, and R. Gulati (2011) “Toward a theory of extended contact: The incentives and opportunities for bridging across network communities,” </w:t>
      </w:r>
      <w:r w:rsidRPr="00627131">
        <w:rPr>
          <w:rFonts w:ascii="Garamond" w:hAnsi="Garamond"/>
          <w:u w:val="single"/>
        </w:rPr>
        <w:t>Organization Science</w:t>
      </w:r>
      <w:r>
        <w:rPr>
          <w:rFonts w:ascii="Garamond" w:hAnsi="Garamond"/>
        </w:rPr>
        <w:t>, 23(6): 1658-1681.</w:t>
      </w:r>
    </w:p>
    <w:p w14:paraId="2BCA9283" w14:textId="77777777" w:rsidR="00EC1E17" w:rsidRDefault="00EC1E17" w:rsidP="0051555A">
      <w:pPr>
        <w:ind w:left="360" w:hanging="360"/>
        <w:rPr>
          <w:rFonts w:ascii="Garamond" w:hAnsi="Garamond"/>
        </w:rPr>
      </w:pPr>
    </w:p>
    <w:p w14:paraId="6F27F975" w14:textId="77777777" w:rsidR="001D138A" w:rsidRPr="006914D2" w:rsidRDefault="001D138A" w:rsidP="001D138A">
      <w:pPr>
        <w:ind w:left="360" w:hanging="360"/>
        <w:rPr>
          <w:rFonts w:ascii="Garamond" w:hAnsi="Garamond"/>
          <w:i/>
        </w:rPr>
      </w:pPr>
      <w:r w:rsidRPr="006914D2">
        <w:rPr>
          <w:rFonts w:ascii="Garamond" w:hAnsi="Garamond"/>
          <w:i/>
        </w:rPr>
        <w:t>2012 Organization Science Special Issue on the Genesis and Dynamics of Networks</w:t>
      </w:r>
    </w:p>
    <w:p w14:paraId="2F50F74E" w14:textId="3C6DC03A" w:rsidR="00EA20E8" w:rsidRDefault="00EA20E8" w:rsidP="001D138A">
      <w:pPr>
        <w:ind w:left="720" w:hanging="360"/>
        <w:rPr>
          <w:rFonts w:ascii="Garamond" w:hAnsi="Garamond"/>
        </w:rPr>
      </w:pPr>
      <w:r w:rsidRPr="005A4372">
        <w:rPr>
          <w:rFonts w:ascii="Garamond" w:hAnsi="Garamond"/>
        </w:rPr>
        <w:t xml:space="preserve">Ahuja, G., </w:t>
      </w:r>
      <w:r>
        <w:rPr>
          <w:rFonts w:ascii="Garamond" w:hAnsi="Garamond"/>
        </w:rPr>
        <w:t>G. Soda and A.</w:t>
      </w:r>
      <w:r w:rsidRPr="005A4372">
        <w:rPr>
          <w:rFonts w:ascii="Garamond" w:hAnsi="Garamond"/>
        </w:rPr>
        <w:t xml:space="preserve"> Zaheer (2012) </w:t>
      </w:r>
      <w:r>
        <w:rPr>
          <w:rFonts w:ascii="Garamond" w:hAnsi="Garamond"/>
        </w:rPr>
        <w:t>“</w:t>
      </w:r>
      <w:r w:rsidRPr="005A4372">
        <w:rPr>
          <w:rFonts w:ascii="Garamond" w:hAnsi="Garamond"/>
        </w:rPr>
        <w:t>The genesis and dynamics of organizational netw</w:t>
      </w:r>
      <w:r>
        <w:rPr>
          <w:rFonts w:ascii="Garamond" w:hAnsi="Garamond"/>
        </w:rPr>
        <w:t xml:space="preserve">orks,” </w:t>
      </w:r>
      <w:r w:rsidRPr="005A4372">
        <w:rPr>
          <w:rFonts w:ascii="Garamond" w:hAnsi="Garamond"/>
          <w:u w:val="single"/>
        </w:rPr>
        <w:t>Organization Science</w:t>
      </w:r>
      <w:r w:rsidRPr="005A4372">
        <w:rPr>
          <w:rFonts w:ascii="Garamond" w:hAnsi="Garamond"/>
        </w:rPr>
        <w:t>, 23(2), 434-448.</w:t>
      </w:r>
    </w:p>
    <w:p w14:paraId="59743DB9" w14:textId="171592E1" w:rsidR="00EA20E8" w:rsidRDefault="00EA20E8" w:rsidP="00EA20E8">
      <w:pPr>
        <w:ind w:left="360" w:hanging="360"/>
        <w:rPr>
          <w:rFonts w:ascii="Garamond" w:hAnsi="Garamond"/>
        </w:rPr>
      </w:pPr>
    </w:p>
    <w:p w14:paraId="31B07750" w14:textId="77777777" w:rsidR="00EA20E8" w:rsidRDefault="00EA20E8" w:rsidP="00EA20E8">
      <w:pPr>
        <w:ind w:left="360" w:hanging="360"/>
        <w:rPr>
          <w:rFonts w:ascii="Garamond" w:hAnsi="Garamond"/>
        </w:rPr>
      </w:pPr>
    </w:p>
    <w:p w14:paraId="0947C083" w14:textId="59B1FF1D" w:rsidR="00F2032D" w:rsidRPr="00F218F8" w:rsidDel="00E047AE" w:rsidRDefault="00A435B1" w:rsidP="00E047AE">
      <w:pPr>
        <w:pStyle w:val="Heading3"/>
        <w:rPr>
          <w:rFonts w:ascii="Garamond" w:hAnsi="Garamond"/>
        </w:rPr>
      </w:pPr>
      <w:r w:rsidRPr="002C5353">
        <w:rPr>
          <w:rFonts w:ascii="Garamond" w:hAnsi="Garamond"/>
          <w:sz w:val="24"/>
          <w:szCs w:val="24"/>
        </w:rPr>
        <w:t>Sessi</w:t>
      </w:r>
      <w:r w:rsidR="007F1C66">
        <w:rPr>
          <w:rFonts w:ascii="Garamond" w:hAnsi="Garamond"/>
          <w:sz w:val="24"/>
          <w:szCs w:val="24"/>
        </w:rPr>
        <w:t>on 10</w:t>
      </w:r>
      <w:r w:rsidR="00EE04E4">
        <w:rPr>
          <w:rFonts w:ascii="Garamond" w:hAnsi="Garamond"/>
          <w:sz w:val="24"/>
          <w:szCs w:val="24"/>
        </w:rPr>
        <w:t>, Nov</w:t>
      </w:r>
      <w:r w:rsidR="00F330AB">
        <w:rPr>
          <w:rFonts w:ascii="Garamond" w:hAnsi="Garamond"/>
          <w:sz w:val="24"/>
          <w:szCs w:val="24"/>
        </w:rPr>
        <w:t xml:space="preserve"> 14</w:t>
      </w:r>
      <w:r w:rsidRPr="002C5353">
        <w:rPr>
          <w:rFonts w:ascii="Garamond" w:hAnsi="Garamond"/>
          <w:sz w:val="24"/>
          <w:szCs w:val="24"/>
        </w:rPr>
        <w:t xml:space="preserve">: </w:t>
      </w:r>
      <w:r w:rsidR="00333BA0" w:rsidDel="00E047AE">
        <w:rPr>
          <w:rFonts w:ascii="Garamond" w:hAnsi="Garamond"/>
          <w:sz w:val="24"/>
          <w:szCs w:val="24"/>
        </w:rPr>
        <w:t>Network</w:t>
      </w:r>
      <w:r w:rsidR="00C66C22">
        <w:rPr>
          <w:rFonts w:ascii="Garamond" w:hAnsi="Garamond"/>
          <w:sz w:val="24"/>
          <w:szCs w:val="24"/>
        </w:rPr>
        <w:t xml:space="preserve"> Effects on Governance</w:t>
      </w:r>
    </w:p>
    <w:p w14:paraId="7636A6D1" w14:textId="2DA42D40" w:rsidR="00105BB6" w:rsidRPr="00105BB6" w:rsidRDefault="00105BB6" w:rsidP="00105BB6">
      <w:pPr>
        <w:ind w:left="360" w:hanging="360"/>
        <w:rPr>
          <w:rFonts w:ascii="Garamond" w:hAnsi="Garamond"/>
        </w:rPr>
      </w:pPr>
      <w:r w:rsidRPr="00105BB6">
        <w:rPr>
          <w:rFonts w:ascii="Garamond" w:hAnsi="Garamond"/>
        </w:rPr>
        <w:t>Greif</w:t>
      </w:r>
      <w:r w:rsidR="00EA20E8">
        <w:rPr>
          <w:rFonts w:ascii="Garamond" w:hAnsi="Garamond"/>
        </w:rPr>
        <w:t>, A.</w:t>
      </w:r>
      <w:r w:rsidRPr="00105BB6">
        <w:rPr>
          <w:rFonts w:ascii="Garamond" w:hAnsi="Garamond"/>
        </w:rPr>
        <w:t xml:space="preserve"> </w:t>
      </w:r>
      <w:r w:rsidR="00EA20E8">
        <w:rPr>
          <w:rFonts w:ascii="Garamond" w:hAnsi="Garamond"/>
        </w:rPr>
        <w:t>(</w:t>
      </w:r>
      <w:r w:rsidRPr="00105BB6">
        <w:rPr>
          <w:rFonts w:ascii="Garamond" w:hAnsi="Garamond"/>
        </w:rPr>
        <w:t>1993</w:t>
      </w:r>
      <w:r w:rsidR="00EA20E8">
        <w:rPr>
          <w:rFonts w:ascii="Garamond" w:hAnsi="Garamond"/>
        </w:rPr>
        <w:t>)</w:t>
      </w:r>
      <w:r>
        <w:rPr>
          <w:rFonts w:ascii="Garamond" w:hAnsi="Garamond"/>
        </w:rPr>
        <w:t xml:space="preserve"> </w:t>
      </w:r>
      <w:r w:rsidRPr="00105BB6">
        <w:rPr>
          <w:rFonts w:ascii="Garamond" w:hAnsi="Garamond"/>
        </w:rPr>
        <w:t xml:space="preserve">‘‘Contract Enforceability and Economic Institutions in Early Trade: The </w:t>
      </w:r>
      <w:proofErr w:type="spellStart"/>
      <w:r w:rsidRPr="00105BB6">
        <w:rPr>
          <w:rFonts w:ascii="Garamond" w:hAnsi="Garamond"/>
        </w:rPr>
        <w:t>Maghribi</w:t>
      </w:r>
      <w:proofErr w:type="spellEnd"/>
      <w:r w:rsidR="00EA20E8">
        <w:rPr>
          <w:rFonts w:ascii="Garamond" w:hAnsi="Garamond"/>
        </w:rPr>
        <w:t xml:space="preserve"> </w:t>
      </w:r>
      <w:r w:rsidRPr="00105BB6">
        <w:rPr>
          <w:rFonts w:ascii="Garamond" w:hAnsi="Garamond"/>
        </w:rPr>
        <w:t xml:space="preserve">Traders’ Coalition,’’ </w:t>
      </w:r>
      <w:r w:rsidRPr="00EA20E8">
        <w:rPr>
          <w:rFonts w:ascii="Garamond" w:hAnsi="Garamond"/>
          <w:u w:val="single"/>
        </w:rPr>
        <w:t>The American Economic Review</w:t>
      </w:r>
      <w:r w:rsidR="00EA20E8">
        <w:rPr>
          <w:rFonts w:ascii="Garamond" w:hAnsi="Garamond"/>
        </w:rPr>
        <w:t xml:space="preserve">, </w:t>
      </w:r>
      <w:r w:rsidR="00EA20E8" w:rsidRPr="00105BB6">
        <w:rPr>
          <w:rFonts w:ascii="Garamond" w:hAnsi="Garamond"/>
        </w:rPr>
        <w:t>83</w:t>
      </w:r>
      <w:r w:rsidR="00EA20E8">
        <w:rPr>
          <w:rFonts w:ascii="Garamond" w:hAnsi="Garamond"/>
        </w:rPr>
        <w:t xml:space="preserve">: </w:t>
      </w:r>
      <w:r w:rsidRPr="00105BB6">
        <w:rPr>
          <w:rFonts w:ascii="Garamond" w:hAnsi="Garamond"/>
        </w:rPr>
        <w:t>525</w:t>
      </w:r>
      <w:r w:rsidR="00EA20E8">
        <w:rPr>
          <w:rFonts w:ascii="Garamond" w:hAnsi="Garamond"/>
        </w:rPr>
        <w:t>-</w:t>
      </w:r>
      <w:r w:rsidRPr="00105BB6">
        <w:rPr>
          <w:rFonts w:ascii="Garamond" w:hAnsi="Garamond"/>
        </w:rPr>
        <w:t>48.</w:t>
      </w:r>
    </w:p>
    <w:p w14:paraId="0E7B0A05" w14:textId="77777777" w:rsidR="00105BB6" w:rsidRPr="00105BB6" w:rsidRDefault="00105BB6" w:rsidP="00105BB6">
      <w:pPr>
        <w:ind w:left="360" w:hanging="360"/>
        <w:rPr>
          <w:rFonts w:ascii="Garamond" w:hAnsi="Garamond"/>
        </w:rPr>
      </w:pPr>
    </w:p>
    <w:p w14:paraId="2AC0DD59" w14:textId="29AA89F3" w:rsidR="00105BB6" w:rsidRDefault="00105BB6" w:rsidP="00105BB6">
      <w:pPr>
        <w:ind w:left="360" w:hanging="360"/>
        <w:rPr>
          <w:rFonts w:ascii="Garamond" w:hAnsi="Garamond"/>
        </w:rPr>
      </w:pPr>
      <w:r w:rsidRPr="00EA20E8">
        <w:rPr>
          <w:rFonts w:ascii="Garamond" w:hAnsi="Garamond"/>
        </w:rPr>
        <w:t xml:space="preserve">Mayer, K.J. and N.S. </w:t>
      </w:r>
      <w:proofErr w:type="spellStart"/>
      <w:r w:rsidRPr="00EA20E8">
        <w:rPr>
          <w:rFonts w:ascii="Garamond" w:hAnsi="Garamond"/>
        </w:rPr>
        <w:t>Argyres</w:t>
      </w:r>
      <w:proofErr w:type="spellEnd"/>
      <w:r w:rsidRPr="00EA20E8">
        <w:rPr>
          <w:rFonts w:ascii="Garamond" w:hAnsi="Garamond"/>
        </w:rPr>
        <w:t xml:space="preserve"> (2004) “Learning to contract: Evidence from the personal computer industry,” </w:t>
      </w:r>
      <w:r w:rsidRPr="00EA20E8">
        <w:rPr>
          <w:rFonts w:ascii="Garamond" w:hAnsi="Garamond"/>
          <w:u w:val="single"/>
        </w:rPr>
        <w:t>Organization Science</w:t>
      </w:r>
      <w:r w:rsidRPr="00EA20E8">
        <w:rPr>
          <w:rFonts w:ascii="Garamond" w:hAnsi="Garamond"/>
        </w:rPr>
        <w:t>, 15(4): 394-410.</w:t>
      </w:r>
    </w:p>
    <w:p w14:paraId="43F86D2F" w14:textId="77777777" w:rsidR="00105BB6" w:rsidRDefault="00105BB6" w:rsidP="00105BB6">
      <w:pPr>
        <w:ind w:left="360" w:hanging="360"/>
        <w:rPr>
          <w:rFonts w:ascii="Garamond" w:hAnsi="Garamond"/>
        </w:rPr>
      </w:pPr>
    </w:p>
    <w:p w14:paraId="4072515D" w14:textId="491332DF" w:rsidR="009A01B3" w:rsidRDefault="00C66C22" w:rsidP="004A0C90">
      <w:pPr>
        <w:ind w:left="360" w:hanging="360"/>
        <w:rPr>
          <w:rFonts w:ascii="Garamond" w:hAnsi="Garamond"/>
        </w:rPr>
      </w:pPr>
      <w:r w:rsidRPr="00C66C22">
        <w:rPr>
          <w:rFonts w:ascii="Garamond" w:hAnsi="Garamond"/>
        </w:rPr>
        <w:t>Robinson, D</w:t>
      </w:r>
      <w:r>
        <w:rPr>
          <w:rFonts w:ascii="Garamond" w:hAnsi="Garamond"/>
        </w:rPr>
        <w:t>.</w:t>
      </w:r>
      <w:r w:rsidRPr="00C66C22">
        <w:rPr>
          <w:rFonts w:ascii="Garamond" w:hAnsi="Garamond"/>
        </w:rPr>
        <w:t>T.</w:t>
      </w:r>
      <w:r>
        <w:rPr>
          <w:rFonts w:ascii="Garamond" w:hAnsi="Garamond"/>
        </w:rPr>
        <w:t xml:space="preserve"> and T.E.</w:t>
      </w:r>
      <w:r w:rsidRPr="00C66C22">
        <w:rPr>
          <w:rFonts w:ascii="Garamond" w:hAnsi="Garamond"/>
        </w:rPr>
        <w:t xml:space="preserve"> Stuart (2006) </w:t>
      </w:r>
      <w:r>
        <w:rPr>
          <w:rFonts w:ascii="Garamond" w:hAnsi="Garamond"/>
        </w:rPr>
        <w:t>“</w:t>
      </w:r>
      <w:r w:rsidRPr="00C66C22">
        <w:rPr>
          <w:rFonts w:ascii="Garamond" w:hAnsi="Garamond"/>
        </w:rPr>
        <w:t>Network effects in the governance of strategic alliances</w:t>
      </w:r>
      <w:r>
        <w:rPr>
          <w:rFonts w:ascii="Garamond" w:hAnsi="Garamond"/>
        </w:rPr>
        <w:t>,”</w:t>
      </w:r>
      <w:r w:rsidRPr="00C66C22">
        <w:rPr>
          <w:rFonts w:ascii="Garamond" w:hAnsi="Garamond"/>
        </w:rPr>
        <w:t xml:space="preserve"> </w:t>
      </w:r>
      <w:r w:rsidRPr="00C66C22">
        <w:rPr>
          <w:rFonts w:ascii="Garamond" w:hAnsi="Garamond"/>
          <w:u w:val="single"/>
        </w:rPr>
        <w:t>The Journal of Law, Economics, &amp; Organization</w:t>
      </w:r>
      <w:r w:rsidRPr="00C66C22">
        <w:rPr>
          <w:rFonts w:ascii="Garamond" w:hAnsi="Garamond"/>
        </w:rPr>
        <w:t>, 23(1), 242-273.</w:t>
      </w:r>
    </w:p>
    <w:p w14:paraId="00936F3B" w14:textId="331ED239" w:rsidR="00C66C22" w:rsidRDefault="00C66C22" w:rsidP="004A0C90">
      <w:pPr>
        <w:ind w:left="360" w:hanging="360"/>
        <w:rPr>
          <w:rFonts w:ascii="Garamond" w:hAnsi="Garamond"/>
        </w:rPr>
      </w:pPr>
    </w:p>
    <w:p w14:paraId="4073997E" w14:textId="5C6CE6E4" w:rsidR="00C66C22" w:rsidRDefault="00EA20E8" w:rsidP="00105BB6">
      <w:pPr>
        <w:ind w:left="360" w:hanging="360"/>
        <w:rPr>
          <w:rFonts w:ascii="Garamond" w:hAnsi="Garamond"/>
        </w:rPr>
      </w:pPr>
      <w:proofErr w:type="spellStart"/>
      <w:r>
        <w:rPr>
          <w:rFonts w:ascii="Garamond" w:hAnsi="Garamond"/>
        </w:rPr>
        <w:lastRenderedPageBreak/>
        <w:t>Horwitz</w:t>
      </w:r>
      <w:proofErr w:type="spellEnd"/>
      <w:r>
        <w:rPr>
          <w:rFonts w:ascii="Garamond" w:hAnsi="Garamond"/>
        </w:rPr>
        <w:t>, J.</w:t>
      </w:r>
      <w:r w:rsidR="00105BB6">
        <w:rPr>
          <w:rFonts w:ascii="Garamond" w:hAnsi="Garamond"/>
        </w:rPr>
        <w:t>R., B. McEvily, and A.M. McGahan (2019) “</w:t>
      </w:r>
      <w:r w:rsidR="00105BB6" w:rsidRPr="00105BB6">
        <w:rPr>
          <w:rFonts w:ascii="Garamond" w:hAnsi="Garamond"/>
        </w:rPr>
        <w:t>How the Network Neighborhood Influences Partnerships: From Handshakes to Formal Collaboration among US Fire</w:t>
      </w:r>
      <w:r w:rsidR="00105BB6">
        <w:rPr>
          <w:rFonts w:ascii="Garamond" w:hAnsi="Garamond"/>
        </w:rPr>
        <w:t xml:space="preserve"> Departments,” </w:t>
      </w:r>
      <w:proofErr w:type="spellStart"/>
      <w:r w:rsidR="00105BB6">
        <w:rPr>
          <w:rFonts w:ascii="Garamond" w:hAnsi="Garamond"/>
        </w:rPr>
        <w:t>Rotman</w:t>
      </w:r>
      <w:proofErr w:type="spellEnd"/>
      <w:r w:rsidR="00105BB6">
        <w:rPr>
          <w:rFonts w:ascii="Garamond" w:hAnsi="Garamond"/>
        </w:rPr>
        <w:t xml:space="preserve"> School of Management, working paper.</w:t>
      </w:r>
    </w:p>
    <w:p w14:paraId="16F83C76" w14:textId="77777777" w:rsidR="00C66C22" w:rsidRPr="004A0C90" w:rsidDel="00E047AE" w:rsidRDefault="00C66C22" w:rsidP="004A0C90">
      <w:pPr>
        <w:ind w:left="360" w:hanging="360"/>
        <w:rPr>
          <w:rFonts w:ascii="Garamond" w:hAnsi="Garamond"/>
        </w:rPr>
      </w:pPr>
    </w:p>
    <w:p w14:paraId="0C92AE5B" w14:textId="77777777" w:rsidR="00492546" w:rsidRPr="002C5353" w:rsidRDefault="00492546" w:rsidP="00743725">
      <w:pPr>
        <w:ind w:left="360" w:hanging="360"/>
        <w:rPr>
          <w:rFonts w:ascii="Garamond" w:hAnsi="Garamond"/>
        </w:rPr>
      </w:pPr>
    </w:p>
    <w:p w14:paraId="493272F2" w14:textId="6A49EFD2" w:rsidR="00E462B8" w:rsidRPr="00DA540E" w:rsidRDefault="00E462B8" w:rsidP="00E462B8">
      <w:pPr>
        <w:pStyle w:val="Heading3"/>
        <w:rPr>
          <w:rFonts w:ascii="Garamond" w:hAnsi="Garamond"/>
          <w:sz w:val="24"/>
          <w:szCs w:val="24"/>
        </w:rPr>
      </w:pPr>
      <w:r w:rsidRPr="002C5353">
        <w:rPr>
          <w:rFonts w:ascii="Garamond" w:hAnsi="Garamond"/>
          <w:sz w:val="24"/>
          <w:szCs w:val="24"/>
        </w:rPr>
        <w:t>Sessi</w:t>
      </w:r>
      <w:r>
        <w:rPr>
          <w:rFonts w:ascii="Garamond" w:hAnsi="Garamond"/>
          <w:sz w:val="24"/>
          <w:szCs w:val="24"/>
        </w:rPr>
        <w:t>on 11, Nov 21</w:t>
      </w:r>
      <w:r w:rsidRPr="002C5353">
        <w:rPr>
          <w:rFonts w:ascii="Garamond" w:hAnsi="Garamond"/>
          <w:sz w:val="24"/>
          <w:szCs w:val="24"/>
        </w:rPr>
        <w:t xml:space="preserve">: </w:t>
      </w:r>
      <w:r w:rsidR="00C27BCE">
        <w:rPr>
          <w:rFonts w:ascii="Garamond" w:hAnsi="Garamond"/>
          <w:sz w:val="24"/>
          <w:szCs w:val="24"/>
        </w:rPr>
        <w:t>Students’ Choice</w:t>
      </w:r>
      <w:bookmarkStart w:id="1" w:name="_GoBack"/>
      <w:bookmarkEnd w:id="1"/>
    </w:p>
    <w:p w14:paraId="2F709A7D" w14:textId="77777777" w:rsidR="00E462B8" w:rsidRPr="001707D4" w:rsidRDefault="00E462B8" w:rsidP="00E462B8">
      <w:pPr>
        <w:ind w:left="360" w:hanging="360"/>
        <w:rPr>
          <w:rFonts w:ascii="Garamond" w:hAnsi="Garamond"/>
        </w:rPr>
      </w:pPr>
      <w:r>
        <w:rPr>
          <w:rFonts w:ascii="Garamond" w:hAnsi="Garamond"/>
        </w:rPr>
        <w:t>TBD</w:t>
      </w:r>
    </w:p>
    <w:p w14:paraId="0DE36875" w14:textId="0B841C84" w:rsidR="00E462B8" w:rsidRDefault="00E462B8" w:rsidP="00E462B8">
      <w:pPr>
        <w:ind w:left="360" w:hanging="360"/>
        <w:rPr>
          <w:rFonts w:ascii="Garamond" w:hAnsi="Garamond"/>
        </w:rPr>
      </w:pPr>
    </w:p>
    <w:p w14:paraId="6646B54A" w14:textId="77777777" w:rsidR="00E462B8" w:rsidRDefault="00E462B8" w:rsidP="00E462B8">
      <w:pPr>
        <w:ind w:left="360" w:hanging="360"/>
        <w:rPr>
          <w:rFonts w:ascii="Garamond" w:hAnsi="Garamond"/>
        </w:rPr>
      </w:pPr>
    </w:p>
    <w:p w14:paraId="3620D0FB" w14:textId="7555A9D7" w:rsidR="006D78CD" w:rsidRPr="00DA540E" w:rsidRDefault="006D78CD" w:rsidP="00AB1EF5">
      <w:pPr>
        <w:pStyle w:val="Heading3"/>
        <w:rPr>
          <w:rFonts w:ascii="Garamond" w:hAnsi="Garamond"/>
          <w:sz w:val="24"/>
          <w:szCs w:val="24"/>
        </w:rPr>
      </w:pPr>
      <w:r w:rsidRPr="002C5353">
        <w:rPr>
          <w:rFonts w:ascii="Garamond" w:hAnsi="Garamond"/>
          <w:sz w:val="24"/>
          <w:szCs w:val="24"/>
        </w:rPr>
        <w:t>Sessi</w:t>
      </w:r>
      <w:r w:rsidR="007F1C66">
        <w:rPr>
          <w:rFonts w:ascii="Garamond" w:hAnsi="Garamond"/>
          <w:sz w:val="24"/>
          <w:szCs w:val="24"/>
        </w:rPr>
        <w:t>on 12</w:t>
      </w:r>
      <w:r w:rsidR="00F330AB">
        <w:rPr>
          <w:rFonts w:ascii="Garamond" w:hAnsi="Garamond"/>
          <w:sz w:val="24"/>
          <w:szCs w:val="24"/>
        </w:rPr>
        <w:t xml:space="preserve">, </w:t>
      </w:r>
      <w:r w:rsidR="00EE04E4">
        <w:rPr>
          <w:rFonts w:ascii="Garamond" w:hAnsi="Garamond"/>
          <w:sz w:val="24"/>
          <w:szCs w:val="24"/>
        </w:rPr>
        <w:t>Nov</w:t>
      </w:r>
      <w:r w:rsidR="00F330AB">
        <w:rPr>
          <w:rFonts w:ascii="Garamond" w:hAnsi="Garamond"/>
          <w:sz w:val="24"/>
          <w:szCs w:val="24"/>
        </w:rPr>
        <w:t xml:space="preserve"> 28</w:t>
      </w:r>
      <w:r w:rsidRPr="002C5353">
        <w:rPr>
          <w:rFonts w:ascii="Garamond" w:hAnsi="Garamond"/>
          <w:sz w:val="24"/>
          <w:szCs w:val="24"/>
        </w:rPr>
        <w:t xml:space="preserve">: </w:t>
      </w:r>
      <w:r w:rsidR="00EA20E8">
        <w:rPr>
          <w:rFonts w:ascii="Garamond" w:hAnsi="Garamond"/>
          <w:sz w:val="24"/>
          <w:szCs w:val="24"/>
        </w:rPr>
        <w:t>Students’ Choice</w:t>
      </w:r>
    </w:p>
    <w:p w14:paraId="18C17203" w14:textId="6F124B5C" w:rsidR="009B1A8A" w:rsidRPr="001707D4" w:rsidRDefault="00EA20E8" w:rsidP="009B1A8A">
      <w:pPr>
        <w:ind w:left="360" w:hanging="360"/>
        <w:rPr>
          <w:rFonts w:ascii="Garamond" w:hAnsi="Garamond"/>
        </w:rPr>
      </w:pPr>
      <w:r>
        <w:rPr>
          <w:rFonts w:ascii="Garamond" w:hAnsi="Garamond"/>
        </w:rPr>
        <w:t>TBD</w:t>
      </w:r>
    </w:p>
    <w:p w14:paraId="503FA03A" w14:textId="77777777" w:rsidR="009B1A8A" w:rsidRDefault="009B1A8A" w:rsidP="009B1A8A">
      <w:pPr>
        <w:ind w:left="360" w:hanging="360"/>
        <w:rPr>
          <w:rFonts w:ascii="Garamond" w:hAnsi="Garamond"/>
        </w:rPr>
      </w:pPr>
    </w:p>
    <w:p w14:paraId="7299BD76" w14:textId="2CB9935F" w:rsidR="00B32B11" w:rsidRDefault="007F1C66" w:rsidP="00E047AE">
      <w:pPr>
        <w:pStyle w:val="Heading3"/>
        <w:rPr>
          <w:rFonts w:ascii="Garamond" w:hAnsi="Garamond"/>
          <w:sz w:val="24"/>
          <w:szCs w:val="24"/>
        </w:rPr>
      </w:pPr>
      <w:r>
        <w:rPr>
          <w:rFonts w:ascii="Garamond" w:hAnsi="Garamond"/>
        </w:rPr>
        <w:t>Session 13</w:t>
      </w:r>
      <w:r w:rsidR="00F330AB">
        <w:rPr>
          <w:rFonts w:ascii="Garamond" w:hAnsi="Garamond"/>
          <w:sz w:val="24"/>
          <w:szCs w:val="24"/>
        </w:rPr>
        <w:t xml:space="preserve">, </w:t>
      </w:r>
      <w:r w:rsidR="00EE04E4">
        <w:rPr>
          <w:rFonts w:ascii="Garamond" w:hAnsi="Garamond"/>
        </w:rPr>
        <w:t>Dec 5</w:t>
      </w:r>
      <w:r w:rsidR="00B32B11" w:rsidRPr="002C5353">
        <w:rPr>
          <w:rFonts w:ascii="Garamond" w:hAnsi="Garamond"/>
          <w:sz w:val="24"/>
          <w:szCs w:val="24"/>
        </w:rPr>
        <w:t xml:space="preserve">: </w:t>
      </w:r>
      <w:r w:rsidR="00F330AB">
        <w:rPr>
          <w:rFonts w:ascii="Garamond" w:hAnsi="Garamond"/>
          <w:sz w:val="24"/>
          <w:szCs w:val="24"/>
        </w:rPr>
        <w:t>Proposal</w:t>
      </w:r>
      <w:r w:rsidR="00BB4DE9" w:rsidRPr="002C5353">
        <w:rPr>
          <w:rFonts w:ascii="Garamond" w:hAnsi="Garamond"/>
          <w:sz w:val="24"/>
          <w:szCs w:val="24"/>
        </w:rPr>
        <w:t xml:space="preserve"> Presentations</w:t>
      </w:r>
    </w:p>
    <w:sectPr w:rsidR="00B32B11" w:rsidSect="007263A4">
      <w:footerReference w:type="default" r:id="rId9"/>
      <w:footnotePr>
        <w:numFmt w:val="chicago"/>
      </w:foot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644344" w14:textId="77777777" w:rsidR="00864777" w:rsidRDefault="00864777">
      <w:r>
        <w:separator/>
      </w:r>
    </w:p>
  </w:endnote>
  <w:endnote w:type="continuationSeparator" w:id="0">
    <w:p w14:paraId="259A7A56" w14:textId="77777777" w:rsidR="00864777" w:rsidRDefault="00864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2021485"/>
      <w:docPartObj>
        <w:docPartGallery w:val="Page Numbers (Bottom of Page)"/>
        <w:docPartUnique/>
      </w:docPartObj>
    </w:sdtPr>
    <w:sdtEndPr/>
    <w:sdtContent>
      <w:p w14:paraId="2E08C8AC" w14:textId="1B0FB16A" w:rsidR="007263A4" w:rsidRDefault="00A77F6A">
        <w:pPr>
          <w:pStyle w:val="Footer"/>
          <w:jc w:val="right"/>
        </w:pPr>
        <w:r>
          <w:fldChar w:fldCharType="begin"/>
        </w:r>
        <w:r w:rsidR="00BF1E66">
          <w:instrText xml:space="preserve"> PAGE   \* MERGEFORMAT </w:instrText>
        </w:r>
        <w:r>
          <w:fldChar w:fldCharType="separate"/>
        </w:r>
        <w:r w:rsidR="00C27BCE">
          <w:rPr>
            <w:noProof/>
          </w:rPr>
          <w:t>10</w:t>
        </w:r>
        <w:r>
          <w:rPr>
            <w:noProof/>
          </w:rPr>
          <w:fldChar w:fldCharType="end"/>
        </w:r>
      </w:p>
    </w:sdtContent>
  </w:sdt>
  <w:p w14:paraId="22074268" w14:textId="77777777" w:rsidR="007263A4" w:rsidRDefault="007263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F39661" w14:textId="77777777" w:rsidR="00864777" w:rsidRDefault="00864777">
      <w:r>
        <w:separator/>
      </w:r>
    </w:p>
  </w:footnote>
  <w:footnote w:type="continuationSeparator" w:id="0">
    <w:p w14:paraId="08659A90" w14:textId="77777777" w:rsidR="00864777" w:rsidRDefault="00864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56EE3"/>
    <w:multiLevelType w:val="hybridMultilevel"/>
    <w:tmpl w:val="85463560"/>
    <w:lvl w:ilvl="0" w:tplc="55DADCA6">
      <w:numFmt w:val="bullet"/>
      <w:lvlText w:val="-"/>
      <w:lvlJc w:val="left"/>
      <w:pPr>
        <w:ind w:left="720" w:hanging="360"/>
      </w:pPr>
      <w:rPr>
        <w:rFonts w:ascii="Century Gothic" w:eastAsia="Times New Roman"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566863"/>
    <w:multiLevelType w:val="hybridMultilevel"/>
    <w:tmpl w:val="7F8A63AC"/>
    <w:lvl w:ilvl="0" w:tplc="0409000F">
      <w:start w:val="1"/>
      <w:numFmt w:val="decimal"/>
      <w:lvlText w:val="%1."/>
      <w:lvlJc w:val="left"/>
      <w:pPr>
        <w:tabs>
          <w:tab w:val="num" w:pos="720"/>
        </w:tabs>
        <w:ind w:left="720" w:hanging="360"/>
      </w:pPr>
      <w:rPr>
        <w:rFonts w:hint="default"/>
      </w:rPr>
    </w:lvl>
    <w:lvl w:ilvl="1" w:tplc="2640CE32">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3E80B9A"/>
    <w:multiLevelType w:val="hybridMultilevel"/>
    <w:tmpl w:val="65363334"/>
    <w:lvl w:ilvl="0" w:tplc="59B28674">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B68094F"/>
    <w:multiLevelType w:val="hybridMultilevel"/>
    <w:tmpl w:val="BED0B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2F6BAE"/>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B28"/>
    <w:rsid w:val="000049E4"/>
    <w:rsid w:val="00005ED3"/>
    <w:rsid w:val="0000736E"/>
    <w:rsid w:val="000144FB"/>
    <w:rsid w:val="000159FD"/>
    <w:rsid w:val="0001786F"/>
    <w:rsid w:val="00020E4B"/>
    <w:rsid w:val="00022454"/>
    <w:rsid w:val="0002554A"/>
    <w:rsid w:val="00026E2B"/>
    <w:rsid w:val="000325FC"/>
    <w:rsid w:val="000402F0"/>
    <w:rsid w:val="0005331F"/>
    <w:rsid w:val="00056744"/>
    <w:rsid w:val="00071EA5"/>
    <w:rsid w:val="00077CFE"/>
    <w:rsid w:val="000829B1"/>
    <w:rsid w:val="000B5E11"/>
    <w:rsid w:val="000D35BF"/>
    <w:rsid w:val="000D35EC"/>
    <w:rsid w:val="000D6163"/>
    <w:rsid w:val="00105BB6"/>
    <w:rsid w:val="0012183C"/>
    <w:rsid w:val="00132662"/>
    <w:rsid w:val="00143CCE"/>
    <w:rsid w:val="00147933"/>
    <w:rsid w:val="00152860"/>
    <w:rsid w:val="00155750"/>
    <w:rsid w:val="00162F3B"/>
    <w:rsid w:val="001707D4"/>
    <w:rsid w:val="00173975"/>
    <w:rsid w:val="001739F9"/>
    <w:rsid w:val="0018046B"/>
    <w:rsid w:val="001834BD"/>
    <w:rsid w:val="00192CA0"/>
    <w:rsid w:val="001B56C6"/>
    <w:rsid w:val="001C39D2"/>
    <w:rsid w:val="001D138A"/>
    <w:rsid w:val="001E4A7C"/>
    <w:rsid w:val="00205D4B"/>
    <w:rsid w:val="0020680E"/>
    <w:rsid w:val="00210233"/>
    <w:rsid w:val="002116B7"/>
    <w:rsid w:val="00244DE3"/>
    <w:rsid w:val="002450DB"/>
    <w:rsid w:val="00250B79"/>
    <w:rsid w:val="0025357C"/>
    <w:rsid w:val="00265516"/>
    <w:rsid w:val="00290116"/>
    <w:rsid w:val="002B7A03"/>
    <w:rsid w:val="002C5353"/>
    <w:rsid w:val="002C7ABE"/>
    <w:rsid w:val="002D335C"/>
    <w:rsid w:val="002E0658"/>
    <w:rsid w:val="002F6F02"/>
    <w:rsid w:val="00313B28"/>
    <w:rsid w:val="003174C7"/>
    <w:rsid w:val="00326E93"/>
    <w:rsid w:val="0033176A"/>
    <w:rsid w:val="00333BA0"/>
    <w:rsid w:val="00333F9F"/>
    <w:rsid w:val="003503A5"/>
    <w:rsid w:val="00356DB5"/>
    <w:rsid w:val="00367A21"/>
    <w:rsid w:val="00375547"/>
    <w:rsid w:val="003979B2"/>
    <w:rsid w:val="003B412A"/>
    <w:rsid w:val="003D0E4B"/>
    <w:rsid w:val="003F3442"/>
    <w:rsid w:val="003F59EC"/>
    <w:rsid w:val="00405DE6"/>
    <w:rsid w:val="00406949"/>
    <w:rsid w:val="00410B2B"/>
    <w:rsid w:val="00413F0F"/>
    <w:rsid w:val="004168EC"/>
    <w:rsid w:val="00444839"/>
    <w:rsid w:val="00477955"/>
    <w:rsid w:val="004817A6"/>
    <w:rsid w:val="00492546"/>
    <w:rsid w:val="00496785"/>
    <w:rsid w:val="004A052A"/>
    <w:rsid w:val="004A0C90"/>
    <w:rsid w:val="004B4882"/>
    <w:rsid w:val="004C5BD2"/>
    <w:rsid w:val="004D34F0"/>
    <w:rsid w:val="004D5E2D"/>
    <w:rsid w:val="004E1879"/>
    <w:rsid w:val="004E310B"/>
    <w:rsid w:val="004F33F4"/>
    <w:rsid w:val="004F4B67"/>
    <w:rsid w:val="00500F48"/>
    <w:rsid w:val="00507481"/>
    <w:rsid w:val="005136B0"/>
    <w:rsid w:val="0051555A"/>
    <w:rsid w:val="005264CC"/>
    <w:rsid w:val="0053118B"/>
    <w:rsid w:val="00542C0E"/>
    <w:rsid w:val="00553D79"/>
    <w:rsid w:val="00565CCF"/>
    <w:rsid w:val="0056786F"/>
    <w:rsid w:val="005A4372"/>
    <w:rsid w:val="005E2BDA"/>
    <w:rsid w:val="005E5C27"/>
    <w:rsid w:val="005F3164"/>
    <w:rsid w:val="00627131"/>
    <w:rsid w:val="006316C7"/>
    <w:rsid w:val="00642BDF"/>
    <w:rsid w:val="00644F72"/>
    <w:rsid w:val="006507D1"/>
    <w:rsid w:val="0067535A"/>
    <w:rsid w:val="0068539A"/>
    <w:rsid w:val="00687A15"/>
    <w:rsid w:val="006914D2"/>
    <w:rsid w:val="006C157B"/>
    <w:rsid w:val="006C6442"/>
    <w:rsid w:val="006D78CD"/>
    <w:rsid w:val="006F011F"/>
    <w:rsid w:val="006F1CDB"/>
    <w:rsid w:val="006F30D0"/>
    <w:rsid w:val="00702047"/>
    <w:rsid w:val="0070725D"/>
    <w:rsid w:val="00720045"/>
    <w:rsid w:val="0072236F"/>
    <w:rsid w:val="007247E5"/>
    <w:rsid w:val="007263A4"/>
    <w:rsid w:val="00743725"/>
    <w:rsid w:val="00776C05"/>
    <w:rsid w:val="0078277D"/>
    <w:rsid w:val="007A4D9D"/>
    <w:rsid w:val="007B7261"/>
    <w:rsid w:val="007E1A1C"/>
    <w:rsid w:val="007F1C66"/>
    <w:rsid w:val="00801AAC"/>
    <w:rsid w:val="00803D63"/>
    <w:rsid w:val="0081049C"/>
    <w:rsid w:val="00816443"/>
    <w:rsid w:val="00834A78"/>
    <w:rsid w:val="00844075"/>
    <w:rsid w:val="00850F70"/>
    <w:rsid w:val="00856654"/>
    <w:rsid w:val="00856BB3"/>
    <w:rsid w:val="00864777"/>
    <w:rsid w:val="00875B2C"/>
    <w:rsid w:val="008A1C7C"/>
    <w:rsid w:val="008A1FB0"/>
    <w:rsid w:val="008C426C"/>
    <w:rsid w:val="008D0830"/>
    <w:rsid w:val="008E1989"/>
    <w:rsid w:val="00900267"/>
    <w:rsid w:val="009405A3"/>
    <w:rsid w:val="009531BA"/>
    <w:rsid w:val="00954F4E"/>
    <w:rsid w:val="00957C7B"/>
    <w:rsid w:val="009619C7"/>
    <w:rsid w:val="00964D95"/>
    <w:rsid w:val="00970ADA"/>
    <w:rsid w:val="009A01B3"/>
    <w:rsid w:val="009A5CC3"/>
    <w:rsid w:val="009B1A8A"/>
    <w:rsid w:val="009C08D2"/>
    <w:rsid w:val="009C4386"/>
    <w:rsid w:val="009C7D79"/>
    <w:rsid w:val="009E6731"/>
    <w:rsid w:val="009F050C"/>
    <w:rsid w:val="009F07D5"/>
    <w:rsid w:val="00A202DC"/>
    <w:rsid w:val="00A20F61"/>
    <w:rsid w:val="00A435B1"/>
    <w:rsid w:val="00A47085"/>
    <w:rsid w:val="00A75BD7"/>
    <w:rsid w:val="00A77F6A"/>
    <w:rsid w:val="00A9507C"/>
    <w:rsid w:val="00AB1EF5"/>
    <w:rsid w:val="00AB4B49"/>
    <w:rsid w:val="00AD080E"/>
    <w:rsid w:val="00AE3194"/>
    <w:rsid w:val="00AE6656"/>
    <w:rsid w:val="00AF5841"/>
    <w:rsid w:val="00B05D92"/>
    <w:rsid w:val="00B10168"/>
    <w:rsid w:val="00B326E5"/>
    <w:rsid w:val="00B32B11"/>
    <w:rsid w:val="00B42928"/>
    <w:rsid w:val="00B43988"/>
    <w:rsid w:val="00B568C4"/>
    <w:rsid w:val="00B614D8"/>
    <w:rsid w:val="00B64159"/>
    <w:rsid w:val="00B6778F"/>
    <w:rsid w:val="00B75997"/>
    <w:rsid w:val="00B94D48"/>
    <w:rsid w:val="00BA4618"/>
    <w:rsid w:val="00BA747A"/>
    <w:rsid w:val="00BB13CF"/>
    <w:rsid w:val="00BB4DE9"/>
    <w:rsid w:val="00BB5956"/>
    <w:rsid w:val="00BC2C16"/>
    <w:rsid w:val="00BD4941"/>
    <w:rsid w:val="00BF10BE"/>
    <w:rsid w:val="00BF1E66"/>
    <w:rsid w:val="00BF364A"/>
    <w:rsid w:val="00BF71BA"/>
    <w:rsid w:val="00C10DE0"/>
    <w:rsid w:val="00C17CAD"/>
    <w:rsid w:val="00C27BCE"/>
    <w:rsid w:val="00C34959"/>
    <w:rsid w:val="00C41062"/>
    <w:rsid w:val="00C66C22"/>
    <w:rsid w:val="00C72D8B"/>
    <w:rsid w:val="00C8100D"/>
    <w:rsid w:val="00C82744"/>
    <w:rsid w:val="00C831FD"/>
    <w:rsid w:val="00C84412"/>
    <w:rsid w:val="00CA13A6"/>
    <w:rsid w:val="00CB4EFB"/>
    <w:rsid w:val="00CC2C5A"/>
    <w:rsid w:val="00CF3057"/>
    <w:rsid w:val="00CF59A6"/>
    <w:rsid w:val="00D0224B"/>
    <w:rsid w:val="00D05367"/>
    <w:rsid w:val="00D054D5"/>
    <w:rsid w:val="00D371B0"/>
    <w:rsid w:val="00D42509"/>
    <w:rsid w:val="00D539D3"/>
    <w:rsid w:val="00D56011"/>
    <w:rsid w:val="00D63A95"/>
    <w:rsid w:val="00D66288"/>
    <w:rsid w:val="00D740C4"/>
    <w:rsid w:val="00DA3AC7"/>
    <w:rsid w:val="00DA540E"/>
    <w:rsid w:val="00DB0389"/>
    <w:rsid w:val="00DF28A4"/>
    <w:rsid w:val="00DF4D7F"/>
    <w:rsid w:val="00E02973"/>
    <w:rsid w:val="00E047AE"/>
    <w:rsid w:val="00E15E6F"/>
    <w:rsid w:val="00E462B8"/>
    <w:rsid w:val="00E55D4F"/>
    <w:rsid w:val="00E6105A"/>
    <w:rsid w:val="00E6738F"/>
    <w:rsid w:val="00E957D5"/>
    <w:rsid w:val="00EA20E8"/>
    <w:rsid w:val="00EC1E17"/>
    <w:rsid w:val="00ED380C"/>
    <w:rsid w:val="00ED507A"/>
    <w:rsid w:val="00EE04E4"/>
    <w:rsid w:val="00EF7EEC"/>
    <w:rsid w:val="00F06448"/>
    <w:rsid w:val="00F119A9"/>
    <w:rsid w:val="00F2032D"/>
    <w:rsid w:val="00F218F8"/>
    <w:rsid w:val="00F22D55"/>
    <w:rsid w:val="00F330AB"/>
    <w:rsid w:val="00F4681D"/>
    <w:rsid w:val="00F60FD1"/>
    <w:rsid w:val="00F62B2A"/>
    <w:rsid w:val="00F720D5"/>
    <w:rsid w:val="00F733A4"/>
    <w:rsid w:val="00F83A53"/>
    <w:rsid w:val="00F87012"/>
    <w:rsid w:val="00F94B7D"/>
    <w:rsid w:val="00F97898"/>
    <w:rsid w:val="00FA02F6"/>
    <w:rsid w:val="00FA2058"/>
    <w:rsid w:val="00FB113B"/>
    <w:rsid w:val="00FB6086"/>
    <w:rsid w:val="00FC1B23"/>
    <w:rsid w:val="00FD24F0"/>
    <w:rsid w:val="00FD4867"/>
    <w:rsid w:val="00FD78F2"/>
    <w:rsid w:val="00FE4A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9D4962"/>
  <w15:docId w15:val="{2BCC0B46-6942-49AC-9EF9-5E5782FB6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0E4B"/>
    <w:pPr>
      <w:widowControl w:val="0"/>
      <w:autoSpaceDE w:val="0"/>
      <w:autoSpaceDN w:val="0"/>
      <w:adjustRightInd w:val="0"/>
    </w:pPr>
    <w:rPr>
      <w:sz w:val="24"/>
      <w:szCs w:val="24"/>
    </w:rPr>
  </w:style>
  <w:style w:type="paragraph" w:styleId="Heading1">
    <w:name w:val="heading 1"/>
    <w:basedOn w:val="Normal"/>
    <w:next w:val="Normal"/>
    <w:link w:val="Heading1Char"/>
    <w:qFormat/>
    <w:rsid w:val="00B32B11"/>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3B412A"/>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autoRedefine/>
    <w:qFormat/>
    <w:rsid w:val="00AB1EF5"/>
    <w:pPr>
      <w:keepNext/>
      <w:spacing w:before="240" w:after="60"/>
      <w:outlineLvl w:val="2"/>
    </w:pPr>
    <w:rPr>
      <w:rFonts w:ascii="Century Gothic" w:hAnsi="Century Gothic" w:cs="Arial"/>
      <w:b/>
      <w:bCs/>
      <w:sz w:val="22"/>
      <w:szCs w:val="22"/>
      <w:lang w:val="en-CA"/>
    </w:rPr>
  </w:style>
  <w:style w:type="paragraph" w:styleId="Heading4">
    <w:name w:val="heading 4"/>
    <w:basedOn w:val="Normal"/>
    <w:next w:val="Normal"/>
    <w:link w:val="Heading4Char"/>
    <w:semiHidden/>
    <w:unhideWhenUsed/>
    <w:qFormat/>
    <w:rsid w:val="00B32B11"/>
    <w:pPr>
      <w:keepNext/>
      <w:spacing w:before="240" w:after="60"/>
      <w:outlineLvl w:val="3"/>
    </w:pPr>
    <w:rPr>
      <w:rFonts w:ascii="Calibri" w:hAnsi="Calibri"/>
      <w:b/>
      <w:bCs/>
      <w:sz w:val="28"/>
      <w:szCs w:val="28"/>
    </w:rPr>
  </w:style>
  <w:style w:type="paragraph" w:styleId="Heading6">
    <w:name w:val="heading 6"/>
    <w:basedOn w:val="Normal"/>
    <w:next w:val="Normal"/>
    <w:qFormat/>
    <w:rsid w:val="003B412A"/>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313B28"/>
    <w:pPr>
      <w:keepLines/>
      <w:widowControl/>
      <w:autoSpaceDE/>
      <w:autoSpaceDN/>
      <w:adjustRightInd/>
    </w:pPr>
    <w:rPr>
      <w:rFonts w:ascii="Century Gothic" w:hAnsi="Century Gothic"/>
      <w:sz w:val="20"/>
      <w:lang w:val="en-GB"/>
    </w:rPr>
  </w:style>
  <w:style w:type="character" w:styleId="Hyperlink">
    <w:name w:val="Hyperlink"/>
    <w:basedOn w:val="DefaultParagraphFont"/>
    <w:rsid w:val="00313B28"/>
    <w:rPr>
      <w:color w:val="0000FF"/>
      <w:u w:val="single"/>
    </w:rPr>
  </w:style>
  <w:style w:type="paragraph" w:styleId="BodyText">
    <w:name w:val="Body Text"/>
    <w:basedOn w:val="Normal"/>
    <w:rsid w:val="00313B28"/>
    <w:pPr>
      <w:widowControl/>
    </w:pPr>
    <w:rPr>
      <w:rFonts w:ascii="Century Gothic" w:hAnsi="Century Gothic" w:cs="Arial"/>
      <w:color w:val="0000FF"/>
      <w:sz w:val="20"/>
      <w:szCs w:val="20"/>
    </w:rPr>
  </w:style>
  <w:style w:type="paragraph" w:styleId="Caption">
    <w:name w:val="caption"/>
    <w:basedOn w:val="Normal"/>
    <w:next w:val="Normal"/>
    <w:qFormat/>
    <w:rsid w:val="003B412A"/>
    <w:pPr>
      <w:widowControl/>
      <w:autoSpaceDE/>
      <w:autoSpaceDN/>
      <w:adjustRightInd/>
    </w:pPr>
    <w:rPr>
      <w:rFonts w:ascii="Times" w:hAnsi="Times"/>
      <w:b/>
      <w:sz w:val="22"/>
      <w:szCs w:val="20"/>
    </w:rPr>
  </w:style>
  <w:style w:type="paragraph" w:styleId="FootnoteText">
    <w:name w:val="footnote text"/>
    <w:basedOn w:val="Normal"/>
    <w:semiHidden/>
    <w:rsid w:val="00F97898"/>
    <w:rPr>
      <w:sz w:val="20"/>
      <w:szCs w:val="20"/>
    </w:rPr>
  </w:style>
  <w:style w:type="character" w:styleId="FootnoteReference">
    <w:name w:val="footnote reference"/>
    <w:basedOn w:val="DefaultParagraphFont"/>
    <w:semiHidden/>
    <w:rsid w:val="00F97898"/>
    <w:rPr>
      <w:vertAlign w:val="superscript"/>
    </w:rPr>
  </w:style>
  <w:style w:type="paragraph" w:styleId="BodyText2">
    <w:name w:val="Body Text 2"/>
    <w:basedOn w:val="Normal"/>
    <w:rsid w:val="009405A3"/>
    <w:pPr>
      <w:spacing w:after="120" w:line="480" w:lineRule="auto"/>
    </w:pPr>
  </w:style>
  <w:style w:type="table" w:styleId="TableGrid1">
    <w:name w:val="Table Grid 1"/>
    <w:basedOn w:val="TableNormal"/>
    <w:rsid w:val="001C39D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Heading1Char">
    <w:name w:val="Heading 1 Char"/>
    <w:basedOn w:val="DefaultParagraphFont"/>
    <w:link w:val="Heading1"/>
    <w:rsid w:val="00B32B11"/>
    <w:rPr>
      <w:rFonts w:ascii="Cambria" w:eastAsia="Times New Roman" w:hAnsi="Cambria" w:cs="Times New Roman"/>
      <w:b/>
      <w:bCs/>
      <w:kern w:val="32"/>
      <w:sz w:val="32"/>
      <w:szCs w:val="32"/>
    </w:rPr>
  </w:style>
  <w:style w:type="character" w:customStyle="1" w:styleId="Heading4Char">
    <w:name w:val="Heading 4 Char"/>
    <w:basedOn w:val="DefaultParagraphFont"/>
    <w:link w:val="Heading4"/>
    <w:semiHidden/>
    <w:rsid w:val="00B32B11"/>
    <w:rPr>
      <w:rFonts w:ascii="Calibri" w:eastAsia="Times New Roman" w:hAnsi="Calibri" w:cs="Times New Roman"/>
      <w:b/>
      <w:bCs/>
      <w:sz w:val="28"/>
      <w:szCs w:val="28"/>
    </w:rPr>
  </w:style>
  <w:style w:type="paragraph" w:styleId="Footer">
    <w:name w:val="footer"/>
    <w:basedOn w:val="Normal"/>
    <w:link w:val="FooterChar"/>
    <w:uiPriority w:val="99"/>
    <w:rsid w:val="00B32B11"/>
    <w:pPr>
      <w:tabs>
        <w:tab w:val="center" w:pos="4320"/>
        <w:tab w:val="right" w:pos="8640"/>
      </w:tabs>
      <w:autoSpaceDE/>
      <w:autoSpaceDN/>
      <w:adjustRightInd/>
    </w:pPr>
    <w:rPr>
      <w:snapToGrid w:val="0"/>
      <w:szCs w:val="20"/>
    </w:rPr>
  </w:style>
  <w:style w:type="character" w:customStyle="1" w:styleId="FooterChar">
    <w:name w:val="Footer Char"/>
    <w:basedOn w:val="DefaultParagraphFont"/>
    <w:link w:val="Footer"/>
    <w:uiPriority w:val="99"/>
    <w:rsid w:val="00B32B11"/>
    <w:rPr>
      <w:snapToGrid w:val="0"/>
      <w:sz w:val="24"/>
    </w:rPr>
  </w:style>
  <w:style w:type="paragraph" w:customStyle="1" w:styleId="HTMLBody">
    <w:name w:val="HTML Body"/>
    <w:rsid w:val="00856654"/>
    <w:pPr>
      <w:autoSpaceDE w:val="0"/>
      <w:autoSpaceDN w:val="0"/>
      <w:adjustRightInd w:val="0"/>
    </w:pPr>
    <w:rPr>
      <w:rFonts w:ascii="Arial Black" w:hAnsi="Arial Black"/>
    </w:rPr>
  </w:style>
  <w:style w:type="paragraph" w:styleId="Header">
    <w:name w:val="header"/>
    <w:basedOn w:val="Normal"/>
    <w:link w:val="HeaderChar"/>
    <w:rsid w:val="007263A4"/>
    <w:pPr>
      <w:tabs>
        <w:tab w:val="center" w:pos="4680"/>
        <w:tab w:val="right" w:pos="9360"/>
      </w:tabs>
    </w:pPr>
  </w:style>
  <w:style w:type="character" w:customStyle="1" w:styleId="HeaderChar">
    <w:name w:val="Header Char"/>
    <w:basedOn w:val="DefaultParagraphFont"/>
    <w:link w:val="Header"/>
    <w:rsid w:val="007263A4"/>
    <w:rPr>
      <w:sz w:val="24"/>
      <w:szCs w:val="24"/>
    </w:rPr>
  </w:style>
  <w:style w:type="paragraph" w:customStyle="1" w:styleId="Default">
    <w:name w:val="Default"/>
    <w:rsid w:val="00B42928"/>
    <w:pPr>
      <w:autoSpaceDE w:val="0"/>
      <w:autoSpaceDN w:val="0"/>
      <w:adjustRightInd w:val="0"/>
    </w:pPr>
    <w:rPr>
      <w:color w:val="000000"/>
      <w:sz w:val="24"/>
      <w:szCs w:val="24"/>
    </w:rPr>
  </w:style>
  <w:style w:type="paragraph" w:styleId="BalloonText">
    <w:name w:val="Balloon Text"/>
    <w:basedOn w:val="Normal"/>
    <w:link w:val="BalloonTextChar"/>
    <w:rsid w:val="00E047AE"/>
    <w:rPr>
      <w:rFonts w:ascii="Tahoma" w:hAnsi="Tahoma" w:cs="Tahoma"/>
      <w:sz w:val="16"/>
      <w:szCs w:val="16"/>
    </w:rPr>
  </w:style>
  <w:style w:type="character" w:customStyle="1" w:styleId="BalloonTextChar">
    <w:name w:val="Balloon Text Char"/>
    <w:basedOn w:val="DefaultParagraphFont"/>
    <w:link w:val="BalloonText"/>
    <w:rsid w:val="00E047AE"/>
    <w:rPr>
      <w:rFonts w:ascii="Tahoma" w:hAnsi="Tahoma" w:cs="Tahoma"/>
      <w:sz w:val="16"/>
      <w:szCs w:val="16"/>
    </w:rPr>
  </w:style>
  <w:style w:type="character" w:customStyle="1" w:styleId="Heading3Char">
    <w:name w:val="Heading 3 Char"/>
    <w:basedOn w:val="DefaultParagraphFont"/>
    <w:link w:val="Heading3"/>
    <w:rsid w:val="003D0E4B"/>
    <w:rPr>
      <w:rFonts w:ascii="Century Gothic" w:hAnsi="Century Gothic" w:cs="Arial"/>
      <w:b/>
      <w:bCs/>
      <w:sz w:val="22"/>
      <w:szCs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2334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739</TotalTime>
  <Pages>10</Pages>
  <Words>2949</Words>
  <Characters>16810</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University of Toronto</Company>
  <LinksUpToDate>false</LinksUpToDate>
  <CharactersWithSpaces>19720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Rotman School</dc:creator>
  <cp:lastModifiedBy>Bill McEvily</cp:lastModifiedBy>
  <cp:revision>15</cp:revision>
  <cp:lastPrinted>2009-09-09T17:51:00Z</cp:lastPrinted>
  <dcterms:created xsi:type="dcterms:W3CDTF">2019-09-03T20:29:00Z</dcterms:created>
  <dcterms:modified xsi:type="dcterms:W3CDTF">2019-09-11T15:46:00Z</dcterms:modified>
</cp:coreProperties>
</file>

<file path=docProps/custom.xml><?xml version="1.0" encoding="utf-8"?>
<Properties xmlns="http://schemas.openxmlformats.org/officeDocument/2006/custom-properties" xmlns:vt="http://schemas.openxmlformats.org/officeDocument/2006/docPropsVTypes"/>
</file>